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03346286" w:rsidR="00DC2B29" w:rsidRPr="00990A6A"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hAnsi="Times New Roman" w:cs="Times New Roman"/>
          <w:b/>
          <w:bCs/>
          <w:sz w:val="24"/>
          <w:szCs w:val="24"/>
        </w:rPr>
      </w:pPr>
      <w:r w:rsidRPr="00D84F15">
        <w:rPr>
          <w:rFonts w:ascii="Times New Roman" w:eastAsia="宋体" w:hAnsi="Times New Roman" w:cs="Times New Roman"/>
          <w:b/>
          <w:noProof/>
          <w:sz w:val="24"/>
          <w:szCs w:val="20"/>
          <w:lang w:eastAsia="zh-CN"/>
        </w:rPr>
        <w:t>3GPP TSG-RAN WG2 Meeting #12</w:t>
      </w:r>
      <w:r w:rsidR="00C3125D">
        <w:rPr>
          <w:rFonts w:ascii="Times New Roman" w:eastAsia="宋体" w:hAnsi="Times New Roman" w:cs="Times New Roman"/>
          <w:b/>
          <w:noProof/>
          <w:sz w:val="24"/>
          <w:szCs w:val="20"/>
          <w:lang w:eastAsia="zh-CN"/>
        </w:rPr>
        <w:t>4</w:t>
      </w:r>
      <w:r w:rsidRPr="00D84F15">
        <w:rPr>
          <w:rFonts w:ascii="Times New Roman" w:eastAsia="宋体" w:hAnsi="Times New Roman" w:cs="Times New Roman"/>
          <w:b/>
          <w:noProof/>
          <w:sz w:val="24"/>
          <w:szCs w:val="20"/>
          <w:lang w:eastAsia="zh-CN"/>
        </w:rPr>
        <w:tab/>
      </w:r>
      <w:r w:rsidR="00990A6A" w:rsidRPr="00990A6A">
        <w:rPr>
          <w:rFonts w:ascii="Times New Roman" w:hAnsi="Times New Roman" w:cs="Times New Roman"/>
          <w:b/>
          <w:bCs/>
          <w:sz w:val="24"/>
          <w:szCs w:val="24"/>
        </w:rPr>
        <w:t>R2-2312480</w:t>
      </w:r>
    </w:p>
    <w:p w14:paraId="41368A4B" w14:textId="33196C42" w:rsidR="00DC2B29" w:rsidRPr="00C3125D" w:rsidRDefault="00C3125D"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MS Mincho" w:hAnsi="Times New Roman" w:cs="Times New Roman"/>
          <w:b/>
          <w:bCs/>
          <w:sz w:val="24"/>
          <w:szCs w:val="24"/>
        </w:rPr>
      </w:pPr>
      <w:r w:rsidRPr="00C3125D">
        <w:rPr>
          <w:rFonts w:ascii="Times New Roman" w:hAnsi="Times New Roman" w:cs="Times New Roman"/>
          <w:b/>
          <w:bCs/>
          <w:sz w:val="24"/>
          <w:szCs w:val="24"/>
        </w:rPr>
        <w:t>Chicago, USA, Nov. 13</w:t>
      </w:r>
      <w:r w:rsidRPr="00C3125D">
        <w:rPr>
          <w:rFonts w:ascii="Times New Roman" w:hAnsi="Times New Roman" w:cs="Times New Roman"/>
          <w:b/>
          <w:bCs/>
          <w:sz w:val="24"/>
          <w:szCs w:val="24"/>
          <w:vertAlign w:val="superscript"/>
        </w:rPr>
        <w:t>th</w:t>
      </w:r>
      <w:r w:rsidRPr="00C3125D">
        <w:rPr>
          <w:rFonts w:ascii="Times New Roman" w:hAnsi="Times New Roman" w:cs="Times New Roman"/>
          <w:b/>
          <w:bCs/>
          <w:sz w:val="24"/>
          <w:szCs w:val="24"/>
        </w:rPr>
        <w:t xml:space="preserve"> – 17</w:t>
      </w:r>
      <w:r w:rsidRPr="00C3125D">
        <w:rPr>
          <w:rFonts w:ascii="Times New Roman" w:hAnsi="Times New Roman" w:cs="Times New Roman"/>
          <w:b/>
          <w:bCs/>
          <w:sz w:val="24"/>
          <w:szCs w:val="24"/>
          <w:vertAlign w:val="superscript"/>
        </w:rPr>
        <w:t>th</w:t>
      </w:r>
      <w:r w:rsidRPr="00C3125D">
        <w:rPr>
          <w:rFonts w:ascii="Times New Roman" w:hAnsi="Times New Roman" w:cs="Times New Roman"/>
          <w:b/>
          <w:bCs/>
          <w:sz w:val="24"/>
          <w:szCs w:val="24"/>
        </w:rPr>
        <w:t>, 2023</w:t>
      </w:r>
      <w:r w:rsidR="00DC2B29" w:rsidRPr="00C3125D">
        <w:rPr>
          <w:rFonts w:ascii="Times New Roman" w:eastAsia="宋体" w:hAnsi="Times New Roman" w:cs="Times New Roman"/>
          <w:b/>
          <w:bCs/>
          <w:noProof/>
          <w:sz w:val="24"/>
          <w:szCs w:val="24"/>
          <w:lang w:eastAsia="zh-CN"/>
        </w:rPr>
        <w:t xml:space="preserve">         </w:t>
      </w:r>
      <w:r w:rsidR="00DC2B29" w:rsidRPr="00C3125D">
        <w:rPr>
          <w:rFonts w:ascii="Times New Roman" w:eastAsia="MS Mincho" w:hAnsi="Times New Roman" w:cs="Times New Roman"/>
          <w:b/>
          <w:bCs/>
          <w:sz w:val="24"/>
          <w:szCs w:val="24"/>
        </w:rPr>
        <w:t xml:space="preserve">       </w:t>
      </w:r>
      <w:r w:rsidR="009E375A" w:rsidRPr="00C3125D">
        <w:rPr>
          <w:rFonts w:ascii="Times New Roman" w:eastAsia="MS Mincho" w:hAnsi="Times New Roman" w:cs="Times New Roman"/>
          <w:b/>
          <w:bCs/>
          <w:sz w:val="24"/>
          <w:szCs w:val="24"/>
        </w:rPr>
        <w:t xml:space="preserve">      </w:t>
      </w:r>
      <w:r w:rsidR="002B1B12" w:rsidRPr="00C3125D">
        <w:rPr>
          <w:rFonts w:ascii="Times New Roman" w:eastAsia="MS Mincho" w:hAnsi="Times New Roman" w:cs="Times New Roman"/>
          <w:b/>
          <w:bCs/>
          <w:sz w:val="24"/>
          <w:szCs w:val="24"/>
        </w:rPr>
        <w:t xml:space="preserve">            </w:t>
      </w:r>
      <w:r w:rsidR="009E375A" w:rsidRPr="00C3125D">
        <w:rPr>
          <w:rFonts w:ascii="Times New Roman" w:eastAsia="宋体" w:hAnsi="Times New Roman" w:cs="Times New Roman"/>
          <w:b/>
          <w:bCs/>
          <w:noProof/>
          <w:sz w:val="24"/>
          <w:szCs w:val="24"/>
          <w:lang w:eastAsia="zh-CN"/>
        </w:rPr>
        <w:t xml:space="preserve">              </w:t>
      </w:r>
      <w:r w:rsidR="000E03DC" w:rsidRPr="00C3125D">
        <w:rPr>
          <w:rFonts w:ascii="Times New Roman" w:eastAsia="宋体" w:hAnsi="Times New Roman" w:cs="Times New Roman"/>
          <w:b/>
          <w:bCs/>
          <w:noProof/>
          <w:sz w:val="24"/>
          <w:szCs w:val="24"/>
          <w:lang w:eastAsia="zh-CN"/>
        </w:rPr>
        <w:t xml:space="preserve">    </w:t>
      </w:r>
      <w:r w:rsidR="002B1B12" w:rsidRPr="00C3125D">
        <w:rPr>
          <w:rFonts w:ascii="Times New Roman" w:eastAsia="宋体" w:hAnsi="Times New Roman" w:cs="Times New Roman"/>
          <w:b/>
          <w:bCs/>
          <w:noProof/>
          <w:sz w:val="24"/>
          <w:szCs w:val="24"/>
          <w:lang w:eastAsia="zh-CN"/>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5A31E9C4"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EA1753">
        <w:rPr>
          <w:rFonts w:ascii="Times New Roman" w:eastAsia="宋体" w:hAnsi="Times New Roman" w:cs="Times New Roman"/>
          <w:b/>
          <w:bCs/>
          <w:kern w:val="2"/>
          <w:sz w:val="24"/>
          <w:lang w:eastAsia="zh-CN"/>
        </w:rPr>
        <w:t>2</w:t>
      </w:r>
      <w:r w:rsidR="0056682A">
        <w:rPr>
          <w:rFonts w:ascii="Times New Roman" w:eastAsia="宋体" w:hAnsi="Times New Roman" w:cs="Times New Roman" w:hint="eastAsia"/>
          <w:b/>
          <w:bCs/>
          <w:kern w:val="2"/>
          <w:sz w:val="24"/>
          <w:lang w:eastAsia="zh-CN"/>
        </w:rPr>
        <w:t>.</w:t>
      </w:r>
      <w:r w:rsidR="0056682A">
        <w:rPr>
          <w:rFonts w:ascii="Times New Roman" w:eastAsia="宋体" w:hAnsi="Times New Roman" w:cs="Times New Roman"/>
          <w:b/>
          <w:bCs/>
          <w:kern w:val="2"/>
          <w:sz w:val="24"/>
          <w:lang w:eastAsia="zh-CN"/>
        </w:rPr>
        <w:t>1</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63357645"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D65E10" w:rsidRPr="00D65E10">
        <w:rPr>
          <w:rFonts w:ascii="Times New Roman" w:eastAsia="宋体" w:hAnsi="Times New Roman" w:cs="Times New Roman"/>
          <w:b/>
          <w:bCs/>
          <w:kern w:val="2"/>
          <w:sz w:val="24"/>
          <w:lang w:eastAsia="zh-CN"/>
        </w:rPr>
        <w:t xml:space="preserve">Discussion on UE </w:t>
      </w:r>
      <w:r w:rsidR="0079238B">
        <w:rPr>
          <w:rFonts w:ascii="Times New Roman" w:eastAsia="宋体" w:hAnsi="Times New Roman" w:cs="Times New Roman"/>
          <w:b/>
          <w:bCs/>
          <w:kern w:val="2"/>
          <w:sz w:val="24"/>
          <w:lang w:eastAsia="zh-CN"/>
        </w:rPr>
        <w:t xml:space="preserve">based TA </w:t>
      </w:r>
      <w:r w:rsidR="00D65E10" w:rsidRPr="00D65E10">
        <w:rPr>
          <w:rFonts w:ascii="Times New Roman" w:eastAsia="宋体" w:hAnsi="Times New Roman" w:cs="Times New Roman"/>
          <w:b/>
          <w:bCs/>
          <w:kern w:val="2"/>
          <w:sz w:val="24"/>
          <w:lang w:eastAsia="zh-CN"/>
        </w:rPr>
        <w:t>measure</w:t>
      </w:r>
      <w:r w:rsidR="0079238B">
        <w:rPr>
          <w:rFonts w:ascii="Times New Roman" w:eastAsia="宋体" w:hAnsi="Times New Roman" w:cs="Times New Roman"/>
          <w:b/>
          <w:bCs/>
          <w:kern w:val="2"/>
          <w:sz w:val="24"/>
          <w:lang w:eastAsia="zh-CN"/>
        </w:rPr>
        <w:t>ment</w:t>
      </w:r>
      <w:r w:rsidR="00D65E10" w:rsidRPr="00D65E10">
        <w:rPr>
          <w:rFonts w:ascii="Times New Roman" w:eastAsia="宋体" w:hAnsi="Times New Roman" w:cs="Times New Roman"/>
          <w:b/>
          <w:bCs/>
          <w:kern w:val="2"/>
          <w:sz w:val="24"/>
          <w:lang w:eastAsia="zh-CN"/>
        </w:rPr>
        <w:t xml:space="preserve"> and No </w:t>
      </w:r>
      <w:r w:rsidR="0079238B">
        <w:rPr>
          <w:rFonts w:ascii="Times New Roman" w:eastAsia="宋体" w:hAnsi="Times New Roman" w:cs="Times New Roman"/>
          <w:b/>
          <w:bCs/>
          <w:kern w:val="2"/>
          <w:sz w:val="24"/>
          <w:lang w:eastAsia="zh-CN"/>
        </w:rPr>
        <w:t xml:space="preserve">L2 </w:t>
      </w:r>
      <w:r w:rsidR="00D65E10" w:rsidRPr="00D65E10">
        <w:rPr>
          <w:rFonts w:ascii="Times New Roman" w:eastAsia="宋体" w:hAnsi="Times New Roman" w:cs="Times New Roman"/>
          <w:b/>
          <w:bCs/>
          <w:kern w:val="2"/>
          <w:sz w:val="24"/>
          <w:lang w:eastAsia="zh-CN"/>
        </w:rPr>
        <w:t>reset</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0EC771E9" w14:textId="6D33EF66" w:rsidR="00DA6BD7" w:rsidRPr="00671B79" w:rsidRDefault="00556342" w:rsidP="00683C21">
      <w:pPr>
        <w:overflowPunct w:val="0"/>
        <w:autoSpaceDE w:val="0"/>
        <w:autoSpaceDN w:val="0"/>
        <w:adjustRightInd w:val="0"/>
        <w:spacing w:after="180" w:line="360" w:lineRule="auto"/>
        <w:jc w:val="both"/>
        <w:textAlignment w:val="baseline"/>
        <w:rPr>
          <w:rFonts w:ascii="Times New Roman" w:eastAsia="MS Mincho" w:hAnsi="Times New Roman" w:cs="Times New Roman"/>
          <w:bCs/>
          <w:sz w:val="20"/>
          <w:szCs w:val="20"/>
          <w:lang w:val="en-GB"/>
        </w:rPr>
      </w:pPr>
      <w:bookmarkStart w:id="2" w:name="Proposal_Beacon"/>
      <w:r w:rsidRPr="00683C21">
        <w:rPr>
          <w:rFonts w:ascii="Times New Roman" w:eastAsia="MS Mincho" w:hAnsi="Times New Roman" w:cs="Times New Roman"/>
          <w:bCs/>
          <w:sz w:val="20"/>
          <w:szCs w:val="20"/>
          <w:lang w:val="en-GB"/>
        </w:rPr>
        <w:t>UE based TA measurement and No L2 reset</w:t>
      </w:r>
      <w:r w:rsidRPr="00683C21" w:rsidDel="00556342">
        <w:rPr>
          <w:rFonts w:ascii="Times New Roman" w:eastAsia="MS Mincho" w:hAnsi="Times New Roman" w:cs="Times New Roman"/>
          <w:bCs/>
          <w:sz w:val="20"/>
          <w:szCs w:val="20"/>
          <w:lang w:val="en-GB"/>
        </w:rPr>
        <w:t xml:space="preserve"> </w:t>
      </w:r>
      <w:r w:rsidRPr="00683C21">
        <w:rPr>
          <w:rFonts w:ascii="Times New Roman" w:eastAsia="MS Mincho" w:hAnsi="Times New Roman" w:cs="Times New Roman"/>
          <w:bCs/>
          <w:sz w:val="20"/>
          <w:szCs w:val="20"/>
          <w:lang w:val="en-GB"/>
        </w:rPr>
        <w:t>have been captured in running CR</w:t>
      </w:r>
      <w:r w:rsidR="003D0123">
        <w:rPr>
          <w:rFonts w:ascii="Times New Roman" w:eastAsia="MS Mincho" w:hAnsi="Times New Roman" w:cs="Times New Roman"/>
          <w:bCs/>
          <w:sz w:val="20"/>
          <w:szCs w:val="20"/>
          <w:lang w:val="en-GB"/>
        </w:rPr>
        <w:t xml:space="preserve"> [1]</w:t>
      </w:r>
      <w:r>
        <w:rPr>
          <w:rFonts w:ascii="Times New Roman" w:eastAsia="MS Mincho" w:hAnsi="Times New Roman" w:cs="Times New Roman"/>
          <w:bCs/>
          <w:sz w:val="20"/>
          <w:szCs w:val="20"/>
          <w:lang w:val="en-GB"/>
        </w:rPr>
        <w:t xml:space="preserve">. </w:t>
      </w:r>
      <w:r w:rsidR="00DA6BD7">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sidR="00DA6BD7">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w:t>
      </w:r>
      <w:r>
        <w:rPr>
          <w:rFonts w:ascii="Times New Roman" w:eastAsia="MS Mincho" w:hAnsi="Times New Roman" w:cs="Times New Roman"/>
          <w:bCs/>
          <w:sz w:val="20"/>
          <w:szCs w:val="20"/>
          <w:lang w:val="en-GB"/>
        </w:rPr>
        <w:t>additional issues</w:t>
      </w:r>
      <w:r w:rsidR="009F2424">
        <w:rPr>
          <w:rFonts w:ascii="Times New Roman" w:eastAsia="MS Mincho" w:hAnsi="Times New Roman" w:cs="Times New Roman"/>
          <w:bCs/>
          <w:sz w:val="20"/>
          <w:szCs w:val="20"/>
          <w:lang w:val="en-GB"/>
        </w:rPr>
        <w:t xml:space="preserve"> </w:t>
      </w:r>
      <w:r>
        <w:rPr>
          <w:rFonts w:ascii="Times New Roman" w:eastAsia="MS Mincho" w:hAnsi="Times New Roman" w:cs="Times New Roman"/>
          <w:bCs/>
          <w:sz w:val="20"/>
          <w:szCs w:val="20"/>
          <w:lang w:val="en-GB"/>
        </w:rPr>
        <w:t xml:space="preserve">related to </w:t>
      </w:r>
      <w:r w:rsidR="00101077">
        <w:rPr>
          <w:rFonts w:ascii="Times New Roman" w:eastAsia="MS Mincho" w:hAnsi="Times New Roman" w:cs="Times New Roman"/>
          <w:bCs/>
          <w:sz w:val="20"/>
          <w:szCs w:val="20"/>
          <w:lang w:val="en-GB"/>
        </w:rPr>
        <w:t xml:space="preserve">UE based TA measurement </w:t>
      </w:r>
      <w:r>
        <w:rPr>
          <w:rFonts w:ascii="Times New Roman" w:eastAsia="MS Mincho" w:hAnsi="Times New Roman" w:cs="Times New Roman"/>
          <w:bCs/>
          <w:sz w:val="20"/>
          <w:szCs w:val="20"/>
          <w:lang w:val="en-GB"/>
        </w:rPr>
        <w:t>and No L3 reset</w:t>
      </w:r>
      <w:r w:rsidR="00101077">
        <w:rPr>
          <w:rFonts w:ascii="Times New Roman" w:eastAsia="MS Mincho" w:hAnsi="Times New Roman" w:cs="Times New Roman"/>
          <w:bCs/>
          <w:sz w:val="20"/>
          <w:szCs w:val="20"/>
          <w:lang w:val="en-GB"/>
        </w:rPr>
        <w:t xml:space="preserve"> in LTM</w:t>
      </w:r>
      <w:r w:rsidR="00DA6BD7">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71CC45F2" w14:textId="77777777" w:rsidR="000D62F2" w:rsidRDefault="000D62F2" w:rsidP="00FC6661">
      <w:pPr>
        <w:spacing w:line="360" w:lineRule="auto"/>
        <w:jc w:val="both"/>
        <w:rPr>
          <w:rFonts w:ascii="Times New Roman" w:eastAsia="宋体" w:hAnsi="Times New Roman" w:cs="Times New Roman"/>
          <w:sz w:val="20"/>
          <w:szCs w:val="20"/>
          <w:lang w:eastAsia="zh-CN"/>
        </w:rPr>
      </w:pPr>
    </w:p>
    <w:p w14:paraId="3F36AC0D" w14:textId="77777777" w:rsidR="00AC4D3D" w:rsidRDefault="008C3EBE" w:rsidP="008C3EBE">
      <w:pPr>
        <w:spacing w:line="360" w:lineRule="auto"/>
        <w:jc w:val="both"/>
        <w:rPr>
          <w:rFonts w:ascii="Times New Roman" w:eastAsia="宋体" w:hAnsi="Times New Roman" w:cs="Times New Roman"/>
          <w:sz w:val="20"/>
          <w:szCs w:val="20"/>
          <w:lang w:eastAsia="zh-CN"/>
        </w:rPr>
      </w:pPr>
      <w:r w:rsidRPr="008C3EBE">
        <w:rPr>
          <w:rFonts w:ascii="Times New Roman" w:eastAsia="宋体" w:hAnsi="Times New Roman" w:cs="Times New Roman"/>
          <w:sz w:val="20"/>
          <w:szCs w:val="20"/>
          <w:lang w:eastAsia="zh-CN"/>
        </w:rPr>
        <w:t xml:space="preserve">It was agreed </w:t>
      </w:r>
      <w:r>
        <w:rPr>
          <w:rFonts w:ascii="Times New Roman" w:eastAsia="宋体" w:hAnsi="Times New Roman" w:cs="Times New Roman"/>
          <w:sz w:val="20"/>
          <w:szCs w:val="20"/>
          <w:lang w:eastAsia="zh-CN"/>
        </w:rPr>
        <w:t xml:space="preserve">in RAN1 </w:t>
      </w:r>
      <w:r w:rsidRPr="008C3EBE">
        <w:rPr>
          <w:rFonts w:ascii="Times New Roman" w:eastAsia="宋体" w:hAnsi="Times New Roman" w:cs="Times New Roman"/>
          <w:sz w:val="20"/>
          <w:szCs w:val="20"/>
          <w:lang w:eastAsia="zh-CN"/>
        </w:rPr>
        <w:t>that UE-based TA measurement (UE derives TA based on Rx timing difference between current serving cell and candidate cell as well as TA value for the current serving cell) is supported.</w:t>
      </w:r>
      <w:r w:rsidR="003639E2">
        <w:rPr>
          <w:rFonts w:ascii="Times New Roman" w:eastAsia="宋体" w:hAnsi="Times New Roman" w:cs="Times New Roman"/>
          <w:sz w:val="20"/>
          <w:szCs w:val="20"/>
          <w:lang w:eastAsia="zh-CN"/>
        </w:rPr>
        <w:t xml:space="preserve"> If </w:t>
      </w:r>
      <w:r w:rsidR="003639E2" w:rsidRPr="008C3EBE">
        <w:rPr>
          <w:rFonts w:ascii="Times New Roman" w:eastAsia="宋体" w:hAnsi="Times New Roman" w:cs="Times New Roman"/>
          <w:sz w:val="20"/>
          <w:szCs w:val="20"/>
          <w:lang w:eastAsia="zh-CN"/>
        </w:rPr>
        <w:t>UE-based TA measurement</w:t>
      </w:r>
      <w:r w:rsidR="003639E2">
        <w:rPr>
          <w:rFonts w:ascii="Times New Roman" w:eastAsia="宋体" w:hAnsi="Times New Roman" w:cs="Times New Roman"/>
          <w:sz w:val="20"/>
          <w:szCs w:val="20"/>
          <w:lang w:eastAsia="zh-CN"/>
        </w:rPr>
        <w:t xml:space="preserve"> is configured to UE, that means UE </w:t>
      </w:r>
      <w:r w:rsidR="001A6C06">
        <w:rPr>
          <w:rFonts w:ascii="Times New Roman" w:eastAsia="宋体" w:hAnsi="Times New Roman" w:cs="Times New Roman"/>
          <w:sz w:val="20"/>
          <w:szCs w:val="20"/>
          <w:lang w:eastAsia="zh-CN"/>
        </w:rPr>
        <w:t xml:space="preserve">itself can </w:t>
      </w:r>
      <w:r w:rsidR="003639E2">
        <w:rPr>
          <w:rFonts w:ascii="Times New Roman" w:eastAsia="宋体" w:hAnsi="Times New Roman" w:cs="Times New Roman"/>
          <w:sz w:val="20"/>
          <w:szCs w:val="20"/>
          <w:lang w:eastAsia="zh-CN"/>
        </w:rPr>
        <w:t xml:space="preserve">calculate the </w:t>
      </w:r>
      <w:r w:rsidR="001A6C06">
        <w:rPr>
          <w:rFonts w:ascii="Times New Roman" w:eastAsia="宋体" w:hAnsi="Times New Roman" w:cs="Times New Roman"/>
          <w:sz w:val="20"/>
          <w:szCs w:val="20"/>
          <w:lang w:eastAsia="zh-CN"/>
        </w:rPr>
        <w:t>TA for LTM</w:t>
      </w:r>
      <w:r w:rsidR="00D5024E">
        <w:rPr>
          <w:rFonts w:ascii="Times New Roman" w:eastAsia="宋体" w:hAnsi="Times New Roman" w:cs="Times New Roman"/>
          <w:sz w:val="20"/>
          <w:szCs w:val="20"/>
          <w:lang w:eastAsia="zh-CN"/>
        </w:rPr>
        <w:t xml:space="preserve"> cell switching</w:t>
      </w:r>
      <w:r w:rsidR="001A6C06">
        <w:rPr>
          <w:rFonts w:ascii="Times New Roman" w:eastAsia="宋体" w:hAnsi="Times New Roman" w:cs="Times New Roman"/>
          <w:sz w:val="20"/>
          <w:szCs w:val="20"/>
          <w:lang w:eastAsia="zh-CN"/>
        </w:rPr>
        <w:t xml:space="preserve">. </w:t>
      </w:r>
    </w:p>
    <w:p w14:paraId="6D30C0F1" w14:textId="48DD1FD6" w:rsidR="004A424B" w:rsidRDefault="00837E42" w:rsidP="004A424B">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If </w:t>
      </w:r>
      <w:r w:rsidR="004A424B" w:rsidRPr="00683C21">
        <w:rPr>
          <w:rFonts w:ascii="Times New Roman" w:eastAsia="宋体" w:hAnsi="Times New Roman" w:cs="Times New Roman"/>
          <w:sz w:val="20"/>
          <w:szCs w:val="20"/>
          <w:lang w:eastAsia="zh-CN"/>
        </w:rPr>
        <w:t xml:space="preserve">UE-based TA measurements can be </w:t>
      </w:r>
      <w:r w:rsidR="009153D3">
        <w:rPr>
          <w:rFonts w:ascii="Times New Roman" w:eastAsia="宋体" w:hAnsi="Times New Roman" w:cs="Times New Roman"/>
          <w:sz w:val="20"/>
          <w:szCs w:val="20"/>
          <w:lang w:eastAsia="zh-CN"/>
        </w:rPr>
        <w:t>applied for a cell switching from source cell to a candidate cell</w:t>
      </w:r>
      <w:r>
        <w:rPr>
          <w:rFonts w:ascii="Times New Roman" w:eastAsia="宋体" w:hAnsi="Times New Roman" w:cs="Times New Roman"/>
          <w:sz w:val="20"/>
          <w:szCs w:val="20"/>
          <w:lang w:eastAsia="zh-CN"/>
        </w:rPr>
        <w:t xml:space="preserve">, both source cell and the candidate cell should be </w:t>
      </w:r>
      <w:r w:rsidR="004A424B" w:rsidRPr="00683C21">
        <w:rPr>
          <w:rFonts w:ascii="Times New Roman" w:eastAsia="宋体" w:hAnsi="Times New Roman" w:cs="Times New Roman"/>
          <w:sz w:val="20"/>
          <w:szCs w:val="20"/>
          <w:lang w:eastAsia="zh-CN"/>
        </w:rPr>
        <w:t>located at a single DU and meets TAE requirement</w:t>
      </w:r>
      <w:r w:rsidR="00582D79">
        <w:rPr>
          <w:rFonts w:ascii="Times New Roman" w:eastAsia="宋体" w:hAnsi="Times New Roman" w:cs="Times New Roman"/>
          <w:sz w:val="20"/>
          <w:szCs w:val="20"/>
          <w:lang w:eastAsia="zh-CN"/>
        </w:rPr>
        <w:t xml:space="preserve">. </w:t>
      </w:r>
      <w:r w:rsidR="008C7750">
        <w:rPr>
          <w:rFonts w:ascii="Times New Roman" w:eastAsia="宋体" w:hAnsi="Times New Roman" w:cs="Times New Roman"/>
          <w:sz w:val="20"/>
          <w:szCs w:val="20"/>
          <w:lang w:eastAsia="zh-CN"/>
        </w:rPr>
        <w:t xml:space="preserve">For example, </w:t>
      </w:r>
      <w:r w:rsidR="008C7750" w:rsidRPr="00683C21">
        <w:rPr>
          <w:rFonts w:ascii="Times New Roman" w:eastAsia="宋体" w:hAnsi="Times New Roman" w:cs="Times New Roman"/>
          <w:sz w:val="20"/>
          <w:szCs w:val="20"/>
          <w:lang w:eastAsia="zh-CN"/>
        </w:rPr>
        <w:t xml:space="preserve">UE itself can get TA </w:t>
      </w:r>
      <w:r w:rsidR="003C0CCE" w:rsidRPr="00683C21">
        <w:rPr>
          <w:rFonts w:ascii="Times New Roman" w:eastAsia="宋体" w:hAnsi="Times New Roman" w:cs="Times New Roman"/>
          <w:sz w:val="20"/>
          <w:szCs w:val="20"/>
          <w:lang w:eastAsia="zh-CN"/>
        </w:rPr>
        <w:t xml:space="preserve">for </w:t>
      </w:r>
      <w:r w:rsidR="008C7750" w:rsidRPr="00683C21">
        <w:rPr>
          <w:rFonts w:ascii="Times New Roman" w:eastAsia="宋体" w:hAnsi="Times New Roman" w:cs="Times New Roman"/>
          <w:sz w:val="20"/>
          <w:szCs w:val="20"/>
          <w:lang w:eastAsia="zh-CN"/>
        </w:rPr>
        <w:t>some specific scenarios, for example, in FR1, where the TAE between serving cell and candidate cell is within 260ns</w:t>
      </w:r>
      <w:r w:rsidR="0090766B">
        <w:rPr>
          <w:rFonts w:ascii="Times New Roman" w:eastAsia="宋体" w:hAnsi="Times New Roman" w:cs="Times New Roman"/>
          <w:sz w:val="20"/>
          <w:szCs w:val="20"/>
          <w:lang w:eastAsia="zh-CN"/>
        </w:rPr>
        <w:t xml:space="preserve"> </w:t>
      </w:r>
      <w:r w:rsidR="003D0123">
        <w:rPr>
          <w:rFonts w:ascii="Times New Roman" w:eastAsia="宋体" w:hAnsi="Times New Roman" w:cs="Times New Roman"/>
          <w:sz w:val="20"/>
          <w:szCs w:val="20"/>
          <w:lang w:eastAsia="zh-CN"/>
        </w:rPr>
        <w:t>[2]</w:t>
      </w:r>
      <w:r w:rsidR="003C0CCE">
        <w:rPr>
          <w:rFonts w:ascii="Times New Roman" w:eastAsia="宋体" w:hAnsi="Times New Roman" w:cs="Times New Roman"/>
          <w:sz w:val="20"/>
          <w:szCs w:val="20"/>
          <w:lang w:eastAsia="zh-CN"/>
        </w:rPr>
        <w:t xml:space="preserve">. </w:t>
      </w:r>
    </w:p>
    <w:p w14:paraId="0266D703" w14:textId="04A2AD4A" w:rsidR="004A424B" w:rsidRPr="00683C21" w:rsidRDefault="004A424B"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 xml:space="preserve">bservation 1: UE-based TA measurements can be </w:t>
      </w:r>
      <w:r w:rsidR="003D0123">
        <w:rPr>
          <w:rFonts w:ascii="Times New Roman" w:eastAsia="宋体" w:hAnsi="Times New Roman" w:cs="Times New Roman"/>
          <w:b/>
          <w:bCs/>
          <w:sz w:val="20"/>
          <w:szCs w:val="20"/>
          <w:lang w:eastAsia="zh-CN"/>
        </w:rPr>
        <w:t>used</w:t>
      </w:r>
      <w:r w:rsidRPr="00683C21">
        <w:rPr>
          <w:rFonts w:ascii="Times New Roman" w:eastAsia="宋体" w:hAnsi="Times New Roman" w:cs="Times New Roman"/>
          <w:b/>
          <w:bCs/>
          <w:sz w:val="20"/>
          <w:szCs w:val="20"/>
          <w:lang w:eastAsia="zh-CN"/>
        </w:rPr>
        <w:t xml:space="preserve"> for </w:t>
      </w:r>
      <w:r w:rsidR="003D0123">
        <w:rPr>
          <w:rFonts w:ascii="Times New Roman" w:eastAsia="宋体" w:hAnsi="Times New Roman" w:cs="Times New Roman"/>
          <w:b/>
          <w:bCs/>
          <w:sz w:val="20"/>
          <w:szCs w:val="20"/>
          <w:lang w:eastAsia="zh-CN"/>
        </w:rPr>
        <w:t xml:space="preserve">a cell switching from source cell to a candidate cell </w:t>
      </w:r>
      <w:r w:rsidR="00E77EDE">
        <w:rPr>
          <w:rFonts w:ascii="Times New Roman" w:eastAsia="宋体" w:hAnsi="Times New Roman" w:cs="Times New Roman"/>
          <w:b/>
          <w:bCs/>
          <w:sz w:val="20"/>
          <w:szCs w:val="20"/>
          <w:lang w:eastAsia="zh-CN"/>
        </w:rPr>
        <w:t xml:space="preserve">in which </w:t>
      </w:r>
      <w:r w:rsidRPr="00683C21">
        <w:rPr>
          <w:rFonts w:ascii="Times New Roman" w:eastAsia="宋体" w:hAnsi="Times New Roman" w:cs="Times New Roman"/>
          <w:b/>
          <w:bCs/>
          <w:sz w:val="20"/>
          <w:szCs w:val="20"/>
          <w:lang w:eastAsia="zh-CN"/>
        </w:rPr>
        <w:t>two cells are located at a single DU and meets TAE requirement.</w:t>
      </w:r>
    </w:p>
    <w:p w14:paraId="58C127CE" w14:textId="4F2F1D17" w:rsidR="0024167A" w:rsidRPr="00683C21" w:rsidRDefault="0090766B" w:rsidP="008C3EBE">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R</w:t>
      </w:r>
      <w:r>
        <w:rPr>
          <w:rFonts w:ascii="Times New Roman" w:eastAsia="宋体" w:hAnsi="Times New Roman" w:cs="Times New Roman" w:hint="eastAsia"/>
          <w:sz w:val="20"/>
          <w:szCs w:val="20"/>
          <w:lang w:eastAsia="zh-CN"/>
        </w:rPr>
        <w:t>e</w:t>
      </w:r>
      <w:r>
        <w:rPr>
          <w:rFonts w:ascii="Times New Roman" w:eastAsia="宋体" w:hAnsi="Times New Roman" w:cs="Times New Roman"/>
          <w:sz w:val="20"/>
          <w:szCs w:val="20"/>
          <w:lang w:eastAsia="zh-CN"/>
        </w:rPr>
        <w:t>garding early TA acquisition, CU transmits a request to the candidate DU to prepare RACH resource. T</w:t>
      </w:r>
      <w:r>
        <w:rPr>
          <w:rFonts w:ascii="Times New Roman" w:eastAsia="宋体" w:hAnsi="Times New Roman" w:cs="Times New Roman" w:hint="eastAsia"/>
          <w:sz w:val="20"/>
          <w:szCs w:val="20"/>
          <w:lang w:eastAsia="zh-CN"/>
        </w:rPr>
        <w:t>hen</w:t>
      </w:r>
      <w:r>
        <w:rPr>
          <w:rFonts w:ascii="Times New Roman" w:eastAsia="宋体" w:hAnsi="Times New Roman" w:cs="Times New Roman"/>
          <w:sz w:val="20"/>
          <w:szCs w:val="20"/>
          <w:lang w:eastAsia="zh-CN"/>
        </w:rPr>
        <w:t xml:space="preserve">, CU provides RACH resource for early TA acquisition </w:t>
      </w:r>
      <w:r w:rsidR="00AB7F3B">
        <w:rPr>
          <w:rFonts w:ascii="Times New Roman" w:eastAsia="宋体" w:hAnsi="Times New Roman" w:cs="Times New Roman"/>
          <w:sz w:val="20"/>
          <w:szCs w:val="20"/>
          <w:lang w:eastAsia="zh-CN"/>
        </w:rPr>
        <w:t xml:space="preserve">from the candidate DU </w:t>
      </w:r>
      <w:r>
        <w:rPr>
          <w:rFonts w:ascii="Times New Roman" w:eastAsia="宋体" w:hAnsi="Times New Roman" w:cs="Times New Roman"/>
          <w:sz w:val="20"/>
          <w:szCs w:val="20"/>
          <w:lang w:eastAsia="zh-CN"/>
        </w:rPr>
        <w:t xml:space="preserve">to source DU. </w:t>
      </w:r>
      <w:r w:rsidR="00AB7F3B">
        <w:rPr>
          <w:rFonts w:ascii="Times New Roman" w:eastAsia="宋体" w:hAnsi="Times New Roman" w:cs="Times New Roman"/>
          <w:sz w:val="20"/>
          <w:szCs w:val="20"/>
          <w:lang w:eastAsia="zh-CN"/>
        </w:rPr>
        <w:t>S</w:t>
      </w:r>
      <w:r w:rsidR="0024167A" w:rsidRPr="00683C21">
        <w:rPr>
          <w:rFonts w:ascii="Times New Roman" w:eastAsia="宋体" w:hAnsi="Times New Roman" w:cs="Times New Roman"/>
          <w:sz w:val="20"/>
          <w:szCs w:val="20"/>
          <w:lang w:eastAsia="zh-CN"/>
        </w:rPr>
        <w:t xml:space="preserve">ource DU is responsible for whether to trigger UE to transmit preamble for early TA acquisition. </w:t>
      </w:r>
      <w:r w:rsidR="00AB7F3B" w:rsidRPr="00683C21">
        <w:rPr>
          <w:rFonts w:ascii="Times New Roman" w:eastAsia="宋体" w:hAnsi="Times New Roman" w:cs="Times New Roman"/>
          <w:sz w:val="20"/>
          <w:szCs w:val="20"/>
          <w:lang w:eastAsia="zh-CN"/>
        </w:rPr>
        <w:t xml:space="preserve">early TA acquisition can be used for all candidate cells regardless of that the source cell and candidate cell are Intra-DU or Inter-DU. </w:t>
      </w:r>
    </w:p>
    <w:p w14:paraId="3BA496B0" w14:textId="78359C98" w:rsidR="00F834C7" w:rsidRDefault="00F834C7" w:rsidP="00F04069">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bservation</w:t>
      </w:r>
      <w:r w:rsidR="0035364C">
        <w:rPr>
          <w:rFonts w:ascii="Times New Roman" w:eastAsia="宋体" w:hAnsi="Times New Roman" w:cs="Times New Roman"/>
          <w:b/>
          <w:bCs/>
          <w:sz w:val="20"/>
          <w:szCs w:val="20"/>
          <w:lang w:eastAsia="zh-CN"/>
        </w:rPr>
        <w:t xml:space="preserve"> </w:t>
      </w:r>
      <w:r w:rsidR="0000778D">
        <w:rPr>
          <w:rFonts w:ascii="Times New Roman" w:eastAsia="宋体" w:hAnsi="Times New Roman" w:cs="Times New Roman"/>
          <w:b/>
          <w:bCs/>
          <w:sz w:val="20"/>
          <w:szCs w:val="20"/>
          <w:lang w:eastAsia="zh-CN"/>
        </w:rPr>
        <w:t>2</w:t>
      </w:r>
      <w:r w:rsidRPr="00683C21">
        <w:rPr>
          <w:rFonts w:ascii="Times New Roman" w:eastAsia="宋体" w:hAnsi="Times New Roman" w:cs="Times New Roman"/>
          <w:b/>
          <w:bCs/>
          <w:sz w:val="20"/>
          <w:szCs w:val="20"/>
          <w:lang w:eastAsia="zh-CN"/>
        </w:rPr>
        <w:t xml:space="preserve">: </w:t>
      </w:r>
      <w:r w:rsidR="0000778D">
        <w:rPr>
          <w:rFonts w:ascii="Times New Roman" w:eastAsia="宋体" w:hAnsi="Times New Roman" w:cs="Times New Roman"/>
          <w:b/>
          <w:bCs/>
          <w:sz w:val="20"/>
          <w:szCs w:val="20"/>
          <w:lang w:eastAsia="zh-CN"/>
        </w:rPr>
        <w:t>E</w:t>
      </w:r>
      <w:r w:rsidRPr="00683C21">
        <w:rPr>
          <w:rFonts w:ascii="Times New Roman" w:eastAsia="宋体" w:hAnsi="Times New Roman" w:cs="Times New Roman"/>
          <w:b/>
          <w:bCs/>
          <w:sz w:val="20"/>
          <w:szCs w:val="20"/>
          <w:lang w:eastAsia="zh-CN"/>
        </w:rPr>
        <w:t xml:space="preserve">arly TA acquisition can be used for all candidate cells regardless of </w:t>
      </w:r>
      <w:r w:rsidR="00F04069" w:rsidRPr="00683C21">
        <w:rPr>
          <w:rFonts w:ascii="Times New Roman" w:eastAsia="宋体" w:hAnsi="Times New Roman" w:cs="Times New Roman"/>
          <w:b/>
          <w:bCs/>
          <w:sz w:val="20"/>
          <w:szCs w:val="20"/>
          <w:lang w:eastAsia="zh-CN"/>
        </w:rPr>
        <w:t>that the source cell and candidate cell are Intra-DU or Inter-DU.</w:t>
      </w:r>
    </w:p>
    <w:p w14:paraId="6C46EB13" w14:textId="1C7176DC" w:rsidR="00E02B04" w:rsidRDefault="0024167A" w:rsidP="00F04069">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P</w:t>
      </w:r>
      <w:r w:rsidRPr="00683C21">
        <w:rPr>
          <w:rFonts w:ascii="Times New Roman" w:eastAsia="宋体" w:hAnsi="Times New Roman" w:cs="Times New Roman"/>
          <w:b/>
          <w:bCs/>
          <w:sz w:val="20"/>
          <w:szCs w:val="20"/>
          <w:lang w:eastAsia="zh-CN"/>
        </w:rPr>
        <w:t xml:space="preserve">roposal 1: </w:t>
      </w:r>
      <w:r w:rsidR="003E3B0C" w:rsidRPr="00683C21">
        <w:rPr>
          <w:rFonts w:ascii="Times New Roman" w:eastAsia="宋体" w:hAnsi="Times New Roman" w:cs="Times New Roman"/>
          <w:b/>
          <w:bCs/>
          <w:sz w:val="20"/>
          <w:szCs w:val="20"/>
          <w:lang w:eastAsia="zh-CN"/>
        </w:rPr>
        <w:t>C</w:t>
      </w:r>
      <w:r w:rsidRPr="00683C21">
        <w:rPr>
          <w:rFonts w:ascii="Times New Roman" w:eastAsia="宋体" w:hAnsi="Times New Roman" w:cs="Times New Roman"/>
          <w:b/>
          <w:bCs/>
          <w:sz w:val="20"/>
          <w:szCs w:val="20"/>
          <w:lang w:eastAsia="zh-CN"/>
        </w:rPr>
        <w:t xml:space="preserve">oexistence </w:t>
      </w:r>
      <w:r w:rsidR="00DE4243" w:rsidRPr="00683C21">
        <w:rPr>
          <w:rFonts w:ascii="Times New Roman" w:eastAsia="宋体" w:hAnsi="Times New Roman" w:cs="Times New Roman"/>
          <w:b/>
          <w:bCs/>
          <w:sz w:val="20"/>
          <w:szCs w:val="20"/>
          <w:lang w:eastAsia="zh-CN"/>
        </w:rPr>
        <w:t xml:space="preserve">between UE </w:t>
      </w:r>
      <w:r w:rsidR="00250B8D">
        <w:rPr>
          <w:rFonts w:ascii="Times New Roman" w:eastAsia="宋体" w:hAnsi="Times New Roman" w:cs="Times New Roman"/>
          <w:b/>
          <w:bCs/>
          <w:sz w:val="20"/>
          <w:szCs w:val="20"/>
          <w:lang w:eastAsia="zh-CN"/>
        </w:rPr>
        <w:t xml:space="preserve">based TA </w:t>
      </w:r>
      <w:r w:rsidR="00DE4243" w:rsidRPr="00683C21">
        <w:rPr>
          <w:rFonts w:ascii="Times New Roman" w:eastAsia="宋体" w:hAnsi="Times New Roman" w:cs="Times New Roman"/>
          <w:b/>
          <w:bCs/>
          <w:sz w:val="20"/>
          <w:szCs w:val="20"/>
          <w:lang w:eastAsia="zh-CN"/>
        </w:rPr>
        <w:t>measure</w:t>
      </w:r>
      <w:r w:rsidR="00250B8D">
        <w:rPr>
          <w:rFonts w:ascii="Times New Roman" w:eastAsia="宋体" w:hAnsi="Times New Roman" w:cs="Times New Roman"/>
          <w:b/>
          <w:bCs/>
          <w:sz w:val="20"/>
          <w:szCs w:val="20"/>
          <w:lang w:eastAsia="zh-CN"/>
        </w:rPr>
        <w:t>ment</w:t>
      </w:r>
      <w:r w:rsidR="00DE4243" w:rsidRPr="00683C21">
        <w:rPr>
          <w:rFonts w:ascii="Times New Roman" w:eastAsia="宋体" w:hAnsi="Times New Roman" w:cs="Times New Roman"/>
          <w:b/>
          <w:bCs/>
          <w:sz w:val="20"/>
          <w:szCs w:val="20"/>
          <w:lang w:eastAsia="zh-CN"/>
        </w:rPr>
        <w:t xml:space="preserve"> and early TA acquisition </w:t>
      </w:r>
      <w:r w:rsidR="003E3B0C" w:rsidRPr="00683C21">
        <w:rPr>
          <w:rFonts w:ascii="Times New Roman" w:eastAsia="宋体" w:hAnsi="Times New Roman" w:cs="Times New Roman"/>
          <w:b/>
          <w:bCs/>
          <w:sz w:val="20"/>
          <w:szCs w:val="20"/>
          <w:u w:val="single"/>
          <w:lang w:eastAsia="zh-CN"/>
        </w:rPr>
        <w:t xml:space="preserve">per </w:t>
      </w:r>
      <w:r w:rsidR="00250B8D" w:rsidRPr="00683C21">
        <w:rPr>
          <w:rFonts w:ascii="Times New Roman" w:eastAsia="宋体" w:hAnsi="Times New Roman" w:cs="Times New Roman"/>
          <w:b/>
          <w:bCs/>
          <w:sz w:val="20"/>
          <w:szCs w:val="20"/>
          <w:u w:val="single"/>
          <w:lang w:eastAsia="zh-CN"/>
        </w:rPr>
        <w:t>UE</w:t>
      </w:r>
      <w:r w:rsidR="00DE4243" w:rsidRPr="00683C21">
        <w:rPr>
          <w:rFonts w:ascii="Times New Roman" w:eastAsia="宋体" w:hAnsi="Times New Roman" w:cs="Times New Roman"/>
          <w:b/>
          <w:bCs/>
          <w:sz w:val="20"/>
          <w:szCs w:val="20"/>
          <w:lang w:eastAsia="zh-CN"/>
        </w:rPr>
        <w:t xml:space="preserve"> is allowed</w:t>
      </w:r>
      <w:r w:rsidR="003E3B0C" w:rsidRPr="00683C21">
        <w:rPr>
          <w:rFonts w:ascii="Times New Roman" w:eastAsia="宋体" w:hAnsi="Times New Roman" w:cs="Times New Roman"/>
          <w:b/>
          <w:bCs/>
          <w:sz w:val="20"/>
          <w:szCs w:val="20"/>
          <w:lang w:eastAsia="zh-CN"/>
        </w:rPr>
        <w:t xml:space="preserve">. </w:t>
      </w:r>
    </w:p>
    <w:p w14:paraId="6CFA39BB" w14:textId="1AD2C4B3" w:rsidR="00250B8D" w:rsidRDefault="001A23E3" w:rsidP="0019480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hint="eastAsia"/>
          <w:sz w:val="20"/>
          <w:szCs w:val="20"/>
          <w:lang w:eastAsia="zh-CN"/>
        </w:rPr>
        <w:t>N</w:t>
      </w:r>
      <w:r w:rsidRPr="00683C21">
        <w:rPr>
          <w:rFonts w:ascii="Times New Roman" w:eastAsia="宋体" w:hAnsi="Times New Roman" w:cs="Times New Roman"/>
          <w:sz w:val="20"/>
          <w:szCs w:val="20"/>
          <w:lang w:eastAsia="zh-CN"/>
        </w:rPr>
        <w:t xml:space="preserve">ext question is </w:t>
      </w:r>
      <w:r>
        <w:rPr>
          <w:rFonts w:ascii="Times New Roman" w:eastAsia="宋体" w:hAnsi="Times New Roman" w:cs="Times New Roman"/>
          <w:sz w:val="20"/>
          <w:szCs w:val="20"/>
          <w:lang w:eastAsia="zh-CN"/>
        </w:rPr>
        <w:t xml:space="preserve">whether </w:t>
      </w:r>
      <w:r w:rsidR="00D05C26">
        <w:rPr>
          <w:rFonts w:ascii="Times New Roman" w:eastAsia="宋体" w:hAnsi="Times New Roman" w:cs="Times New Roman"/>
          <w:sz w:val="20"/>
          <w:szCs w:val="20"/>
          <w:lang w:eastAsia="zh-CN"/>
        </w:rPr>
        <w:t>early TA acquisition can be triggered</w:t>
      </w:r>
      <w:r w:rsidR="001E7789">
        <w:rPr>
          <w:rFonts w:ascii="Times New Roman" w:eastAsia="宋体" w:hAnsi="Times New Roman" w:cs="Times New Roman"/>
          <w:sz w:val="20"/>
          <w:szCs w:val="20"/>
          <w:lang w:eastAsia="zh-CN"/>
        </w:rPr>
        <w:t xml:space="preserve"> for the same candidate cell</w:t>
      </w:r>
      <w:r w:rsidR="00D05C26">
        <w:rPr>
          <w:rFonts w:ascii="Times New Roman" w:eastAsia="宋体" w:hAnsi="Times New Roman" w:cs="Times New Roman"/>
          <w:sz w:val="20"/>
          <w:szCs w:val="20"/>
          <w:lang w:eastAsia="zh-CN"/>
        </w:rPr>
        <w:t xml:space="preserve"> </w:t>
      </w:r>
      <w:r w:rsidR="00957CD8">
        <w:rPr>
          <w:rFonts w:ascii="Times New Roman" w:eastAsia="宋体" w:hAnsi="Times New Roman" w:cs="Times New Roman"/>
          <w:sz w:val="20"/>
          <w:szCs w:val="20"/>
          <w:lang w:eastAsia="zh-CN"/>
        </w:rPr>
        <w:t>if UE based TA measurement can be used for a pair between current source cell and the candidate cell</w:t>
      </w:r>
      <w:r w:rsidR="00196C2A">
        <w:rPr>
          <w:rFonts w:ascii="Times New Roman" w:eastAsia="宋体" w:hAnsi="Times New Roman" w:cs="Times New Roman"/>
          <w:sz w:val="20"/>
          <w:szCs w:val="20"/>
          <w:lang w:eastAsia="zh-CN"/>
        </w:rPr>
        <w:t xml:space="preserve"> </w:t>
      </w:r>
      <w:proofErr w:type="gramStart"/>
      <w:r w:rsidR="00196C2A">
        <w:rPr>
          <w:rFonts w:ascii="Times New Roman" w:eastAsia="宋体" w:hAnsi="Times New Roman" w:cs="Times New Roman"/>
          <w:sz w:val="20"/>
          <w:szCs w:val="20"/>
          <w:lang w:eastAsia="zh-CN"/>
        </w:rPr>
        <w:t>i.e.</w:t>
      </w:r>
      <w:proofErr w:type="gramEnd"/>
      <w:r w:rsidR="00196C2A">
        <w:rPr>
          <w:rFonts w:ascii="Times New Roman" w:eastAsia="宋体" w:hAnsi="Times New Roman" w:cs="Times New Roman"/>
          <w:sz w:val="20"/>
          <w:szCs w:val="20"/>
          <w:lang w:eastAsia="zh-CN"/>
        </w:rPr>
        <w:t xml:space="preserve"> </w:t>
      </w:r>
      <w:proofErr w:type="spellStart"/>
      <w:r w:rsidR="00196C2A" w:rsidRPr="00683C21">
        <w:rPr>
          <w:rFonts w:ascii="Times New Roman" w:eastAsia="宋体" w:hAnsi="Times New Roman" w:cs="Times New Roman"/>
          <w:sz w:val="20"/>
          <w:szCs w:val="20"/>
          <w:lang w:eastAsia="zh-CN"/>
        </w:rPr>
        <w:t>ltm</w:t>
      </w:r>
      <w:proofErr w:type="spellEnd"/>
      <w:r w:rsidR="00196C2A" w:rsidRPr="00683C21">
        <w:rPr>
          <w:rFonts w:ascii="Times New Roman" w:eastAsia="宋体" w:hAnsi="Times New Roman" w:cs="Times New Roman"/>
          <w:sz w:val="20"/>
          <w:szCs w:val="20"/>
          <w:lang w:eastAsia="zh-CN"/>
        </w:rPr>
        <w:t>-</w:t>
      </w:r>
      <w:proofErr w:type="spellStart"/>
      <w:r w:rsidR="00196C2A" w:rsidRPr="00683C21">
        <w:rPr>
          <w:rFonts w:ascii="Times New Roman" w:eastAsia="宋体" w:hAnsi="Times New Roman" w:cs="Times New Roman"/>
          <w:sz w:val="20"/>
          <w:szCs w:val="20"/>
          <w:lang w:eastAsia="zh-CN"/>
        </w:rPr>
        <w:t>ServingCellUE</w:t>
      </w:r>
      <w:proofErr w:type="spellEnd"/>
      <w:r w:rsidR="00196C2A" w:rsidRPr="00683C21">
        <w:rPr>
          <w:rFonts w:ascii="Times New Roman" w:eastAsia="宋体" w:hAnsi="Times New Roman" w:cs="Times New Roman"/>
          <w:sz w:val="20"/>
          <w:szCs w:val="20"/>
          <w:lang w:eastAsia="zh-CN"/>
        </w:rPr>
        <w:t>-</w:t>
      </w:r>
      <w:proofErr w:type="spellStart"/>
      <w:r w:rsidR="00196C2A" w:rsidRPr="00683C21">
        <w:rPr>
          <w:rFonts w:ascii="Times New Roman" w:eastAsia="宋体" w:hAnsi="Times New Roman" w:cs="Times New Roman"/>
          <w:sz w:val="20"/>
          <w:szCs w:val="20"/>
          <w:lang w:eastAsia="zh-CN"/>
        </w:rPr>
        <w:t>MeasuredTA</w:t>
      </w:r>
      <w:proofErr w:type="spellEnd"/>
      <w:r w:rsidR="00196C2A" w:rsidRPr="00683C21">
        <w:rPr>
          <w:rFonts w:ascii="Times New Roman" w:eastAsia="宋体" w:hAnsi="Times New Roman" w:cs="Times New Roman"/>
          <w:sz w:val="20"/>
          <w:szCs w:val="20"/>
          <w:lang w:eastAsia="zh-CN"/>
        </w:rPr>
        <w:t xml:space="preserve">-ID is equal to </w:t>
      </w:r>
      <w:proofErr w:type="spellStart"/>
      <w:r w:rsidR="00196C2A" w:rsidRPr="00683C21">
        <w:rPr>
          <w:rFonts w:ascii="Times New Roman" w:eastAsia="宋体" w:hAnsi="Times New Roman" w:cs="Times New Roman"/>
          <w:sz w:val="20"/>
          <w:szCs w:val="20"/>
          <w:lang w:eastAsia="zh-CN"/>
        </w:rPr>
        <w:t>ltm</w:t>
      </w:r>
      <w:proofErr w:type="spellEnd"/>
      <w:r w:rsidR="00196C2A" w:rsidRPr="00683C21">
        <w:rPr>
          <w:rFonts w:ascii="Times New Roman" w:eastAsia="宋体" w:hAnsi="Times New Roman" w:cs="Times New Roman"/>
          <w:sz w:val="20"/>
          <w:szCs w:val="20"/>
          <w:lang w:eastAsia="zh-CN"/>
        </w:rPr>
        <w:t>-UE-</w:t>
      </w:r>
      <w:proofErr w:type="spellStart"/>
      <w:r w:rsidR="00196C2A" w:rsidRPr="00683C21">
        <w:rPr>
          <w:rFonts w:ascii="Times New Roman" w:eastAsia="宋体" w:hAnsi="Times New Roman" w:cs="Times New Roman"/>
          <w:sz w:val="20"/>
          <w:szCs w:val="20"/>
          <w:lang w:eastAsia="zh-CN"/>
        </w:rPr>
        <w:t>MeasuredTA</w:t>
      </w:r>
      <w:proofErr w:type="spellEnd"/>
      <w:r w:rsidR="00196C2A" w:rsidRPr="00683C21">
        <w:rPr>
          <w:rFonts w:ascii="Times New Roman" w:eastAsia="宋体" w:hAnsi="Times New Roman" w:cs="Times New Roman"/>
          <w:sz w:val="20"/>
          <w:szCs w:val="20"/>
          <w:lang w:eastAsia="zh-CN"/>
        </w:rPr>
        <w:t>-ID</w:t>
      </w:r>
      <w:r w:rsidR="00957CD8">
        <w:rPr>
          <w:rFonts w:ascii="Times New Roman" w:eastAsia="宋体" w:hAnsi="Times New Roman" w:cs="Times New Roman"/>
          <w:sz w:val="20"/>
          <w:szCs w:val="20"/>
          <w:lang w:eastAsia="zh-CN"/>
        </w:rPr>
        <w:t>.</w:t>
      </w:r>
      <w:r w:rsidR="00450E15">
        <w:rPr>
          <w:rFonts w:ascii="Times New Roman" w:eastAsia="宋体" w:hAnsi="Times New Roman" w:cs="Times New Roman"/>
          <w:sz w:val="20"/>
          <w:szCs w:val="20"/>
          <w:lang w:eastAsia="zh-CN"/>
        </w:rPr>
        <w:t xml:space="preserve"> It seems unnecessary to trigger early TA acquisition </w:t>
      </w:r>
      <w:r w:rsidR="00541B13">
        <w:rPr>
          <w:rFonts w:ascii="Times New Roman" w:eastAsia="宋体" w:hAnsi="Times New Roman" w:cs="Times New Roman"/>
          <w:sz w:val="20"/>
          <w:szCs w:val="20"/>
          <w:lang w:eastAsia="zh-CN"/>
        </w:rPr>
        <w:t xml:space="preserve">for the same candidate cell if UE based TA measurement can be used for a pair between current source cell and the candidate cell. </w:t>
      </w:r>
    </w:p>
    <w:p w14:paraId="0F5CECD1" w14:textId="3A0387D3" w:rsidR="00541B13" w:rsidRDefault="00541B13" w:rsidP="00541B13">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b/>
          <w:bCs/>
          <w:sz w:val="20"/>
          <w:szCs w:val="20"/>
          <w:lang w:eastAsia="zh-CN"/>
        </w:rPr>
        <w:lastRenderedPageBreak/>
        <w:t xml:space="preserve">Proposal 2: </w:t>
      </w:r>
      <w:r w:rsidR="006E0EBA">
        <w:rPr>
          <w:rFonts w:ascii="Times New Roman" w:eastAsia="宋体" w:hAnsi="Times New Roman" w:cs="Times New Roman"/>
          <w:b/>
          <w:bCs/>
          <w:sz w:val="20"/>
          <w:szCs w:val="20"/>
          <w:lang w:eastAsia="zh-CN"/>
        </w:rPr>
        <w:t>E</w:t>
      </w:r>
      <w:r w:rsidRPr="00683C21">
        <w:rPr>
          <w:rFonts w:ascii="Times New Roman" w:eastAsia="宋体" w:hAnsi="Times New Roman" w:cs="Times New Roman"/>
          <w:b/>
          <w:bCs/>
          <w:sz w:val="20"/>
          <w:szCs w:val="20"/>
          <w:lang w:eastAsia="zh-CN"/>
        </w:rPr>
        <w:t>arly TA acquisition for the same candidate cell is not triggered if UE based TA measurement can be used for a pair between current source cell and the candidate cell.</w:t>
      </w:r>
      <w:r w:rsidR="00B4759F" w:rsidRPr="00683C21">
        <w:rPr>
          <w:rFonts w:ascii="Times New Roman" w:eastAsia="宋体" w:hAnsi="Times New Roman" w:cs="Times New Roman"/>
          <w:b/>
          <w:bCs/>
          <w:sz w:val="20"/>
          <w:szCs w:val="20"/>
          <w:lang w:eastAsia="zh-CN"/>
        </w:rPr>
        <w:t xml:space="preserve"> </w:t>
      </w:r>
    </w:p>
    <w:p w14:paraId="4A3D4ECB" w14:textId="3C94E802" w:rsidR="00B4759F" w:rsidRPr="00B4759F" w:rsidRDefault="00650C7F" w:rsidP="00B4759F">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case of early TA acquisition, CU determines whether to request RACH resource for early </w:t>
      </w:r>
      <w:r w:rsidR="001B31CC">
        <w:rPr>
          <w:rFonts w:ascii="Times New Roman" w:eastAsia="宋体" w:hAnsi="Times New Roman" w:cs="Times New Roman"/>
          <w:sz w:val="20"/>
          <w:szCs w:val="20"/>
          <w:lang w:eastAsia="zh-CN"/>
        </w:rPr>
        <w:t xml:space="preserve">TA acquisition. Therefore, for initial LTM cell switching, CU </w:t>
      </w:r>
      <w:r w:rsidR="00731340">
        <w:rPr>
          <w:rFonts w:ascii="Times New Roman" w:eastAsia="宋体" w:hAnsi="Times New Roman" w:cs="Times New Roman"/>
          <w:sz w:val="20"/>
          <w:szCs w:val="20"/>
          <w:lang w:eastAsia="zh-CN"/>
        </w:rPr>
        <w:t xml:space="preserve">may not </w:t>
      </w:r>
      <w:r w:rsidR="00A70B9F">
        <w:rPr>
          <w:rFonts w:ascii="Times New Roman" w:eastAsia="宋体" w:hAnsi="Times New Roman" w:cs="Times New Roman"/>
          <w:sz w:val="20"/>
          <w:szCs w:val="20"/>
          <w:lang w:eastAsia="zh-CN"/>
        </w:rPr>
        <w:t>request candidate DU to prepare</w:t>
      </w:r>
      <w:r w:rsidR="00731340">
        <w:rPr>
          <w:rFonts w:ascii="Times New Roman" w:eastAsia="宋体" w:hAnsi="Times New Roman" w:cs="Times New Roman"/>
          <w:sz w:val="20"/>
          <w:szCs w:val="20"/>
          <w:lang w:eastAsia="zh-CN"/>
        </w:rPr>
        <w:t xml:space="preserve"> </w:t>
      </w:r>
      <w:r w:rsidR="00731340">
        <w:rPr>
          <w:rFonts w:ascii="Times New Roman" w:eastAsia="宋体" w:hAnsi="Times New Roman" w:cs="Times New Roman" w:hint="eastAsia"/>
          <w:sz w:val="20"/>
          <w:szCs w:val="20"/>
          <w:lang w:eastAsia="zh-CN"/>
        </w:rPr>
        <w:t>RACH</w:t>
      </w:r>
      <w:r w:rsidR="00731340">
        <w:rPr>
          <w:rFonts w:ascii="Times New Roman" w:eastAsia="宋体" w:hAnsi="Times New Roman" w:cs="Times New Roman"/>
          <w:sz w:val="20"/>
          <w:szCs w:val="20"/>
          <w:lang w:eastAsia="zh-CN"/>
        </w:rPr>
        <w:t xml:space="preserve"> resource for early TA acquisition. </w:t>
      </w:r>
      <w:r w:rsidR="00F31FF5">
        <w:rPr>
          <w:rFonts w:ascii="Times New Roman" w:eastAsia="宋体" w:hAnsi="Times New Roman" w:cs="Times New Roman"/>
          <w:sz w:val="20"/>
          <w:szCs w:val="20"/>
          <w:lang w:eastAsia="zh-CN"/>
        </w:rPr>
        <w:t xml:space="preserve">Therefore, there are two ways to </w:t>
      </w:r>
      <w:r w:rsidR="005400C8">
        <w:rPr>
          <w:rFonts w:ascii="Times New Roman" w:eastAsia="宋体" w:hAnsi="Times New Roman" w:cs="Times New Roman"/>
          <w:sz w:val="20"/>
          <w:szCs w:val="20"/>
          <w:lang w:eastAsia="zh-CN"/>
        </w:rPr>
        <w:t>ensure</w:t>
      </w:r>
      <w:r w:rsidR="00F31FF5">
        <w:rPr>
          <w:rFonts w:ascii="Times New Roman" w:eastAsia="宋体" w:hAnsi="Times New Roman" w:cs="Times New Roman"/>
          <w:sz w:val="20"/>
          <w:szCs w:val="20"/>
          <w:lang w:eastAsia="zh-CN"/>
        </w:rPr>
        <w:t xml:space="preserve"> </w:t>
      </w:r>
      <w:r w:rsidR="005400C8" w:rsidRPr="00683C21">
        <w:rPr>
          <w:rFonts w:ascii="Times New Roman" w:eastAsia="宋体" w:hAnsi="Times New Roman" w:cs="Times New Roman"/>
          <w:sz w:val="20"/>
          <w:szCs w:val="20"/>
          <w:lang w:eastAsia="zh-CN"/>
        </w:rPr>
        <w:t>early TA acquisition for the same candidate cell is not triggered</w:t>
      </w:r>
      <w:r w:rsidR="007E101E">
        <w:rPr>
          <w:rFonts w:ascii="Times New Roman" w:eastAsia="宋体" w:hAnsi="Times New Roman" w:cs="Times New Roman"/>
          <w:sz w:val="20"/>
          <w:szCs w:val="20"/>
          <w:lang w:eastAsia="zh-CN"/>
        </w:rPr>
        <w:t xml:space="preserve">. The first way is CU will not request the candidate DU to prepare </w:t>
      </w:r>
      <w:r w:rsidR="00902198">
        <w:rPr>
          <w:rFonts w:ascii="Times New Roman" w:eastAsia="宋体" w:hAnsi="Times New Roman" w:cs="Times New Roman"/>
          <w:sz w:val="20"/>
          <w:szCs w:val="20"/>
          <w:lang w:eastAsia="zh-CN"/>
        </w:rPr>
        <w:t>RACH resource for early TA if UE based TA measurement can be used for a certain p</w:t>
      </w:r>
      <w:r w:rsidR="00073842">
        <w:rPr>
          <w:rFonts w:ascii="Times New Roman" w:eastAsia="宋体" w:hAnsi="Times New Roman" w:cs="Times New Roman"/>
          <w:sz w:val="20"/>
          <w:szCs w:val="20"/>
          <w:lang w:eastAsia="zh-CN"/>
        </w:rPr>
        <w:t xml:space="preserve">air between source cell and the candidate cell. The second way is that source DU </w:t>
      </w:r>
      <w:r w:rsidR="00A52E6A">
        <w:rPr>
          <w:rFonts w:ascii="Times New Roman" w:eastAsia="宋体" w:hAnsi="Times New Roman" w:cs="Times New Roman"/>
          <w:sz w:val="20"/>
          <w:szCs w:val="20"/>
          <w:lang w:eastAsia="zh-CN"/>
        </w:rPr>
        <w:t>could</w:t>
      </w:r>
      <w:r w:rsidR="00073842">
        <w:rPr>
          <w:rFonts w:ascii="Times New Roman" w:eastAsia="宋体" w:hAnsi="Times New Roman" w:cs="Times New Roman"/>
          <w:sz w:val="20"/>
          <w:szCs w:val="20"/>
          <w:lang w:eastAsia="zh-CN"/>
        </w:rPr>
        <w:t xml:space="preserve"> determine </w:t>
      </w:r>
      <w:r w:rsidR="00982F05">
        <w:rPr>
          <w:rFonts w:ascii="Times New Roman" w:eastAsia="宋体" w:hAnsi="Times New Roman" w:cs="Times New Roman"/>
          <w:sz w:val="20"/>
          <w:szCs w:val="20"/>
          <w:lang w:eastAsia="zh-CN"/>
        </w:rPr>
        <w:t xml:space="preserve">not </w:t>
      </w:r>
      <w:r w:rsidR="00073842">
        <w:rPr>
          <w:rFonts w:ascii="Times New Roman" w:eastAsia="宋体" w:hAnsi="Times New Roman" w:cs="Times New Roman"/>
          <w:sz w:val="20"/>
          <w:szCs w:val="20"/>
          <w:lang w:eastAsia="zh-CN"/>
        </w:rPr>
        <w:t xml:space="preserve">to trigger early TA acquisition </w:t>
      </w:r>
      <w:r w:rsidR="00DB451B">
        <w:rPr>
          <w:rFonts w:ascii="Times New Roman" w:eastAsia="宋体" w:hAnsi="Times New Roman" w:cs="Times New Roman"/>
          <w:sz w:val="20"/>
          <w:szCs w:val="20"/>
          <w:lang w:eastAsia="zh-CN"/>
        </w:rPr>
        <w:t xml:space="preserve">if UE based TA measurement can be used for a pair between current source cell and the candidate cell </w:t>
      </w:r>
      <w:proofErr w:type="gramStart"/>
      <w:r w:rsidR="00DB451B">
        <w:rPr>
          <w:rFonts w:ascii="Times New Roman" w:eastAsia="宋体" w:hAnsi="Times New Roman" w:cs="Times New Roman"/>
          <w:sz w:val="20"/>
          <w:szCs w:val="20"/>
          <w:lang w:eastAsia="zh-CN"/>
        </w:rPr>
        <w:t>i.e.</w:t>
      </w:r>
      <w:proofErr w:type="gramEnd"/>
      <w:r w:rsidR="00DB451B">
        <w:rPr>
          <w:rFonts w:ascii="Times New Roman" w:eastAsia="宋体" w:hAnsi="Times New Roman" w:cs="Times New Roman"/>
          <w:sz w:val="20"/>
          <w:szCs w:val="20"/>
          <w:lang w:eastAsia="zh-CN"/>
        </w:rPr>
        <w:t xml:space="preserve"> </w:t>
      </w:r>
      <w:proofErr w:type="spellStart"/>
      <w:r w:rsidR="00DB451B" w:rsidRPr="000353C9">
        <w:rPr>
          <w:rFonts w:ascii="Times New Roman" w:eastAsia="宋体" w:hAnsi="Times New Roman" w:cs="Times New Roman"/>
          <w:sz w:val="20"/>
          <w:szCs w:val="20"/>
          <w:lang w:eastAsia="zh-CN"/>
        </w:rPr>
        <w:t>ltm</w:t>
      </w:r>
      <w:proofErr w:type="spellEnd"/>
      <w:r w:rsidR="00DB451B" w:rsidRPr="000353C9">
        <w:rPr>
          <w:rFonts w:ascii="Times New Roman" w:eastAsia="宋体" w:hAnsi="Times New Roman" w:cs="Times New Roman"/>
          <w:sz w:val="20"/>
          <w:szCs w:val="20"/>
          <w:lang w:eastAsia="zh-CN"/>
        </w:rPr>
        <w:t>-</w:t>
      </w:r>
      <w:proofErr w:type="spellStart"/>
      <w:r w:rsidR="00DB451B" w:rsidRPr="000353C9">
        <w:rPr>
          <w:rFonts w:ascii="Times New Roman" w:eastAsia="宋体" w:hAnsi="Times New Roman" w:cs="Times New Roman"/>
          <w:sz w:val="20"/>
          <w:szCs w:val="20"/>
          <w:lang w:eastAsia="zh-CN"/>
        </w:rPr>
        <w:t>ServingCellUE</w:t>
      </w:r>
      <w:proofErr w:type="spellEnd"/>
      <w:r w:rsidR="00DB451B" w:rsidRPr="000353C9">
        <w:rPr>
          <w:rFonts w:ascii="Times New Roman" w:eastAsia="宋体" w:hAnsi="Times New Roman" w:cs="Times New Roman"/>
          <w:sz w:val="20"/>
          <w:szCs w:val="20"/>
          <w:lang w:eastAsia="zh-CN"/>
        </w:rPr>
        <w:t>-</w:t>
      </w:r>
      <w:proofErr w:type="spellStart"/>
      <w:r w:rsidR="00DB451B" w:rsidRPr="000353C9">
        <w:rPr>
          <w:rFonts w:ascii="Times New Roman" w:eastAsia="宋体" w:hAnsi="Times New Roman" w:cs="Times New Roman"/>
          <w:sz w:val="20"/>
          <w:szCs w:val="20"/>
          <w:lang w:eastAsia="zh-CN"/>
        </w:rPr>
        <w:t>MeasuredTA</w:t>
      </w:r>
      <w:proofErr w:type="spellEnd"/>
      <w:r w:rsidR="00DB451B" w:rsidRPr="000353C9">
        <w:rPr>
          <w:rFonts w:ascii="Times New Roman" w:eastAsia="宋体" w:hAnsi="Times New Roman" w:cs="Times New Roman"/>
          <w:sz w:val="20"/>
          <w:szCs w:val="20"/>
          <w:lang w:eastAsia="zh-CN"/>
        </w:rPr>
        <w:t xml:space="preserve">-ID is equal to </w:t>
      </w:r>
      <w:proofErr w:type="spellStart"/>
      <w:r w:rsidR="00DB451B" w:rsidRPr="000353C9">
        <w:rPr>
          <w:rFonts w:ascii="Times New Roman" w:eastAsia="宋体" w:hAnsi="Times New Roman" w:cs="Times New Roman"/>
          <w:sz w:val="20"/>
          <w:szCs w:val="20"/>
          <w:lang w:eastAsia="zh-CN"/>
        </w:rPr>
        <w:t>ltm</w:t>
      </w:r>
      <w:proofErr w:type="spellEnd"/>
      <w:r w:rsidR="00DB451B" w:rsidRPr="000353C9">
        <w:rPr>
          <w:rFonts w:ascii="Times New Roman" w:eastAsia="宋体" w:hAnsi="Times New Roman" w:cs="Times New Roman"/>
          <w:sz w:val="20"/>
          <w:szCs w:val="20"/>
          <w:lang w:eastAsia="zh-CN"/>
        </w:rPr>
        <w:t>-UE-</w:t>
      </w:r>
      <w:proofErr w:type="spellStart"/>
      <w:r w:rsidR="00DB451B" w:rsidRPr="000353C9">
        <w:rPr>
          <w:rFonts w:ascii="Times New Roman" w:eastAsia="宋体" w:hAnsi="Times New Roman" w:cs="Times New Roman"/>
          <w:sz w:val="20"/>
          <w:szCs w:val="20"/>
          <w:lang w:eastAsia="zh-CN"/>
        </w:rPr>
        <w:t>MeasuredTA</w:t>
      </w:r>
      <w:proofErr w:type="spellEnd"/>
      <w:r w:rsidR="00DB451B" w:rsidRPr="000353C9">
        <w:rPr>
          <w:rFonts w:ascii="Times New Roman" w:eastAsia="宋体" w:hAnsi="Times New Roman" w:cs="Times New Roman"/>
          <w:sz w:val="20"/>
          <w:szCs w:val="20"/>
          <w:lang w:eastAsia="zh-CN"/>
        </w:rPr>
        <w:t>-ID</w:t>
      </w:r>
      <w:r w:rsidR="00DB451B">
        <w:rPr>
          <w:rFonts w:ascii="Times New Roman" w:eastAsia="宋体" w:hAnsi="Times New Roman" w:cs="Times New Roman"/>
          <w:sz w:val="20"/>
          <w:szCs w:val="20"/>
          <w:lang w:eastAsia="zh-CN"/>
        </w:rPr>
        <w:t>.</w:t>
      </w:r>
    </w:p>
    <w:p w14:paraId="25E3234B" w14:textId="0D8ADD39" w:rsidR="0024167A" w:rsidRPr="00683C21" w:rsidRDefault="00E02B04"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b/>
          <w:bCs/>
          <w:sz w:val="20"/>
          <w:szCs w:val="20"/>
          <w:lang w:eastAsia="zh-CN"/>
        </w:rPr>
        <w:t xml:space="preserve">Proposal </w:t>
      </w:r>
      <w:r w:rsidR="00611E92">
        <w:rPr>
          <w:rFonts w:ascii="Times New Roman" w:eastAsia="宋体" w:hAnsi="Times New Roman" w:cs="Times New Roman"/>
          <w:b/>
          <w:bCs/>
          <w:sz w:val="20"/>
          <w:szCs w:val="20"/>
          <w:lang w:eastAsia="zh-CN"/>
        </w:rPr>
        <w:t>3</w:t>
      </w:r>
      <w:r w:rsidRPr="00683C21">
        <w:rPr>
          <w:rFonts w:ascii="Times New Roman" w:eastAsia="宋体" w:hAnsi="Times New Roman" w:cs="Times New Roman"/>
          <w:b/>
          <w:bCs/>
          <w:sz w:val="20"/>
          <w:szCs w:val="20"/>
          <w:lang w:eastAsia="zh-CN"/>
        </w:rPr>
        <w:t>: If P</w:t>
      </w:r>
      <w:r w:rsidR="001474C4">
        <w:rPr>
          <w:rFonts w:ascii="Times New Roman" w:eastAsia="宋体" w:hAnsi="Times New Roman" w:cs="Times New Roman"/>
          <w:b/>
          <w:bCs/>
          <w:sz w:val="20"/>
          <w:szCs w:val="20"/>
          <w:lang w:eastAsia="zh-CN"/>
        </w:rPr>
        <w:t>2</w:t>
      </w:r>
      <w:r w:rsidRPr="00683C21">
        <w:rPr>
          <w:rFonts w:ascii="Times New Roman" w:eastAsia="宋体" w:hAnsi="Times New Roman" w:cs="Times New Roman"/>
          <w:b/>
          <w:bCs/>
          <w:sz w:val="20"/>
          <w:szCs w:val="20"/>
          <w:lang w:eastAsia="zh-CN"/>
        </w:rPr>
        <w:t xml:space="preserve"> </w:t>
      </w:r>
      <w:r w:rsidR="00FB32BB">
        <w:rPr>
          <w:rFonts w:ascii="Times New Roman" w:eastAsia="宋体" w:hAnsi="Times New Roman" w:cs="Times New Roman"/>
          <w:b/>
          <w:bCs/>
          <w:sz w:val="20"/>
          <w:szCs w:val="20"/>
          <w:lang w:eastAsia="zh-CN"/>
        </w:rPr>
        <w:t>can be</w:t>
      </w:r>
      <w:r w:rsidRPr="00683C21">
        <w:rPr>
          <w:rFonts w:ascii="Times New Roman" w:eastAsia="宋体" w:hAnsi="Times New Roman" w:cs="Times New Roman"/>
          <w:b/>
          <w:bCs/>
          <w:sz w:val="20"/>
          <w:szCs w:val="20"/>
          <w:lang w:eastAsia="zh-CN"/>
        </w:rPr>
        <w:t xml:space="preserve"> agreed, </w:t>
      </w:r>
      <w:r w:rsidR="003E3B0C" w:rsidRPr="00683C21">
        <w:rPr>
          <w:rFonts w:ascii="Times New Roman" w:eastAsia="宋体" w:hAnsi="Times New Roman" w:cs="Times New Roman"/>
          <w:b/>
          <w:bCs/>
          <w:sz w:val="20"/>
          <w:szCs w:val="20"/>
          <w:lang w:eastAsia="zh-CN"/>
        </w:rPr>
        <w:t>LS sent to RAN3</w:t>
      </w:r>
      <w:r w:rsidR="00FB32BB">
        <w:rPr>
          <w:rFonts w:ascii="Times New Roman" w:eastAsia="宋体" w:hAnsi="Times New Roman" w:cs="Times New Roman"/>
          <w:b/>
          <w:bCs/>
          <w:sz w:val="20"/>
          <w:szCs w:val="20"/>
          <w:lang w:eastAsia="zh-CN"/>
        </w:rPr>
        <w:t xml:space="preserve"> is needed</w:t>
      </w:r>
      <w:r w:rsidR="003E3B0C" w:rsidRPr="00683C21">
        <w:rPr>
          <w:rFonts w:ascii="Times New Roman" w:eastAsia="宋体" w:hAnsi="Times New Roman" w:cs="Times New Roman"/>
          <w:b/>
          <w:bCs/>
          <w:sz w:val="20"/>
          <w:szCs w:val="20"/>
          <w:lang w:eastAsia="zh-CN"/>
        </w:rPr>
        <w:t>.</w:t>
      </w:r>
    </w:p>
    <w:p w14:paraId="56165E66" w14:textId="08F4BF72" w:rsidR="00E61D88" w:rsidRPr="008C3EBE" w:rsidRDefault="00E61D88" w:rsidP="00E61D88">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 xml:space="preserve">f </w:t>
      </w:r>
      <w:r w:rsidRPr="00E61D88">
        <w:rPr>
          <w:rFonts w:ascii="Times New Roman" w:eastAsia="宋体" w:hAnsi="Times New Roman" w:cs="Times New Roman"/>
          <w:sz w:val="20"/>
          <w:szCs w:val="20"/>
          <w:lang w:eastAsia="zh-CN"/>
        </w:rPr>
        <w:t xml:space="preserve">UE based TA measurement is used, </w:t>
      </w:r>
      <w:r w:rsidR="009B61A0">
        <w:rPr>
          <w:rFonts w:ascii="Times New Roman" w:eastAsia="宋体" w:hAnsi="Times New Roman" w:cs="Times New Roman"/>
          <w:sz w:val="20"/>
          <w:szCs w:val="20"/>
          <w:lang w:eastAsia="zh-CN"/>
        </w:rPr>
        <w:t xml:space="preserve">UE will perform </w:t>
      </w:r>
      <w:proofErr w:type="spellStart"/>
      <w:r w:rsidR="009B61A0">
        <w:rPr>
          <w:rFonts w:ascii="Times New Roman" w:eastAsia="宋体" w:hAnsi="Times New Roman" w:cs="Times New Roman"/>
          <w:sz w:val="20"/>
          <w:szCs w:val="20"/>
          <w:lang w:eastAsia="zh-CN"/>
        </w:rPr>
        <w:t>RACHless</w:t>
      </w:r>
      <w:proofErr w:type="spellEnd"/>
      <w:r w:rsidR="009B61A0">
        <w:rPr>
          <w:rFonts w:ascii="Times New Roman" w:eastAsia="宋体" w:hAnsi="Times New Roman" w:cs="Times New Roman"/>
          <w:sz w:val="20"/>
          <w:szCs w:val="20"/>
          <w:lang w:eastAsia="zh-CN"/>
        </w:rPr>
        <w:t xml:space="preserve"> cell switching. </w:t>
      </w:r>
      <w:r w:rsidR="00172EA4">
        <w:rPr>
          <w:rFonts w:ascii="Times New Roman" w:eastAsia="宋体" w:hAnsi="Times New Roman" w:cs="Times New Roman"/>
          <w:sz w:val="20"/>
          <w:szCs w:val="20"/>
          <w:lang w:eastAsia="zh-CN"/>
        </w:rPr>
        <w:t xml:space="preserve">Therefore, </w:t>
      </w:r>
      <w:r w:rsidR="00423C89">
        <w:rPr>
          <w:rFonts w:ascii="Times New Roman" w:eastAsia="宋体" w:hAnsi="Times New Roman" w:cs="Times New Roman"/>
          <w:sz w:val="20"/>
          <w:szCs w:val="20"/>
          <w:lang w:eastAsia="zh-CN"/>
        </w:rPr>
        <w:t xml:space="preserve">once LTM cell switching with UE based TA measurement is triggered, target DU should be informed. Then, target DU </w:t>
      </w:r>
      <w:r w:rsidR="00535B64">
        <w:rPr>
          <w:rFonts w:ascii="Times New Roman" w:eastAsia="宋体" w:hAnsi="Times New Roman" w:cs="Times New Roman"/>
          <w:sz w:val="20"/>
          <w:szCs w:val="20"/>
          <w:lang w:eastAsia="zh-CN"/>
        </w:rPr>
        <w:t>should monitor CG</w:t>
      </w:r>
      <w:r w:rsidR="00423C89">
        <w:rPr>
          <w:rFonts w:ascii="Times New Roman" w:eastAsia="宋体" w:hAnsi="Times New Roman" w:cs="Times New Roman"/>
          <w:sz w:val="20"/>
          <w:szCs w:val="20"/>
          <w:lang w:eastAsia="zh-CN"/>
        </w:rPr>
        <w:t xml:space="preserve"> if </w:t>
      </w:r>
      <w:r w:rsidR="00535B64">
        <w:rPr>
          <w:rFonts w:ascii="Times New Roman" w:eastAsia="宋体" w:hAnsi="Times New Roman" w:cs="Times New Roman"/>
          <w:sz w:val="20"/>
          <w:szCs w:val="20"/>
          <w:lang w:eastAsia="zh-CN"/>
        </w:rPr>
        <w:t xml:space="preserve">CG is </w:t>
      </w:r>
      <w:r w:rsidR="00423C89">
        <w:rPr>
          <w:rFonts w:ascii="Times New Roman" w:eastAsia="宋体" w:hAnsi="Times New Roman" w:cs="Times New Roman"/>
          <w:sz w:val="20"/>
          <w:szCs w:val="20"/>
          <w:lang w:eastAsia="zh-CN"/>
        </w:rPr>
        <w:t xml:space="preserve">configured or transmit PDCCH </w:t>
      </w:r>
      <w:r w:rsidR="00535B64">
        <w:rPr>
          <w:rFonts w:ascii="Times New Roman" w:eastAsia="宋体" w:hAnsi="Times New Roman" w:cs="Times New Roman"/>
          <w:sz w:val="20"/>
          <w:szCs w:val="20"/>
          <w:lang w:eastAsia="zh-CN"/>
        </w:rPr>
        <w:t>to</w:t>
      </w:r>
      <w:r w:rsidR="00CA3B5F">
        <w:rPr>
          <w:rFonts w:ascii="Times New Roman" w:eastAsia="宋体" w:hAnsi="Times New Roman" w:cs="Times New Roman"/>
          <w:sz w:val="20"/>
          <w:szCs w:val="20"/>
          <w:lang w:eastAsia="zh-CN"/>
        </w:rPr>
        <w:t xml:space="preserve"> UE</w:t>
      </w:r>
      <w:r w:rsidR="00535B64">
        <w:rPr>
          <w:rFonts w:ascii="Times New Roman" w:eastAsia="宋体" w:hAnsi="Times New Roman" w:cs="Times New Roman"/>
          <w:sz w:val="20"/>
          <w:szCs w:val="20"/>
          <w:lang w:eastAsia="zh-CN"/>
        </w:rPr>
        <w:t xml:space="preserve"> if CG is not configured</w:t>
      </w:r>
      <w:r w:rsidR="00CA3B5F">
        <w:rPr>
          <w:rFonts w:ascii="Times New Roman" w:eastAsia="宋体" w:hAnsi="Times New Roman" w:cs="Times New Roman"/>
          <w:sz w:val="20"/>
          <w:szCs w:val="20"/>
          <w:lang w:eastAsia="zh-CN"/>
        </w:rPr>
        <w:t xml:space="preserve">. </w:t>
      </w:r>
    </w:p>
    <w:p w14:paraId="0D57231C" w14:textId="43B6BF6E" w:rsidR="00262DBB" w:rsidRDefault="00FA4653"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00FF2A1B">
        <w:rPr>
          <w:rFonts w:ascii="Times New Roman" w:eastAsia="宋体" w:hAnsi="Times New Roman" w:cs="Times New Roman"/>
          <w:b/>
          <w:bCs/>
          <w:sz w:val="20"/>
          <w:szCs w:val="20"/>
          <w:lang w:eastAsia="zh-CN"/>
        </w:rPr>
        <w:t>4</w:t>
      </w:r>
      <w:r>
        <w:rPr>
          <w:rFonts w:ascii="Times New Roman" w:eastAsia="宋体" w:hAnsi="Times New Roman" w:cs="Times New Roman"/>
          <w:b/>
          <w:bCs/>
          <w:sz w:val="20"/>
          <w:szCs w:val="20"/>
          <w:lang w:eastAsia="zh-CN"/>
        </w:rPr>
        <w:t xml:space="preserve">: </w:t>
      </w:r>
      <w:r w:rsidR="00E43CE8">
        <w:rPr>
          <w:rFonts w:ascii="Times New Roman" w:eastAsia="宋体" w:hAnsi="Times New Roman" w:cs="Times New Roman"/>
          <w:b/>
          <w:bCs/>
          <w:sz w:val="20"/>
          <w:szCs w:val="20"/>
          <w:lang w:eastAsia="zh-CN"/>
        </w:rPr>
        <w:t xml:space="preserve">In case of </w:t>
      </w:r>
      <w:r w:rsidR="00CA3B5F">
        <w:rPr>
          <w:rFonts w:ascii="Times New Roman" w:eastAsia="宋体" w:hAnsi="Times New Roman" w:cs="Times New Roman"/>
          <w:b/>
          <w:bCs/>
          <w:sz w:val="20"/>
          <w:szCs w:val="20"/>
          <w:lang w:eastAsia="zh-CN"/>
        </w:rPr>
        <w:t xml:space="preserve">LTM cell switching with </w:t>
      </w:r>
      <w:r w:rsidR="00E43CE8">
        <w:rPr>
          <w:rFonts w:ascii="Times New Roman" w:eastAsia="宋体" w:hAnsi="Times New Roman" w:cs="Times New Roman"/>
          <w:b/>
          <w:bCs/>
          <w:sz w:val="20"/>
          <w:szCs w:val="20"/>
          <w:lang w:eastAsia="zh-CN"/>
        </w:rPr>
        <w:t xml:space="preserve">UE based TA measurement, </w:t>
      </w:r>
      <w:r w:rsidR="00CD4806">
        <w:rPr>
          <w:rFonts w:ascii="Times New Roman" w:eastAsia="宋体" w:hAnsi="Times New Roman" w:cs="Times New Roman"/>
          <w:b/>
          <w:bCs/>
          <w:sz w:val="20"/>
          <w:szCs w:val="20"/>
          <w:lang w:eastAsia="zh-CN"/>
        </w:rPr>
        <w:t xml:space="preserve">UE will </w:t>
      </w:r>
      <w:r w:rsidR="00CA3B5F">
        <w:rPr>
          <w:rFonts w:ascii="Times New Roman" w:eastAsia="宋体" w:hAnsi="Times New Roman" w:cs="Times New Roman"/>
          <w:b/>
          <w:bCs/>
          <w:sz w:val="20"/>
          <w:szCs w:val="20"/>
          <w:lang w:eastAsia="zh-CN"/>
        </w:rPr>
        <w:t xml:space="preserve">perform </w:t>
      </w:r>
      <w:proofErr w:type="spellStart"/>
      <w:r w:rsidR="00CA3B5F">
        <w:rPr>
          <w:rFonts w:ascii="Times New Roman" w:eastAsia="宋体" w:hAnsi="Times New Roman" w:cs="Times New Roman"/>
          <w:b/>
          <w:bCs/>
          <w:sz w:val="20"/>
          <w:szCs w:val="20"/>
          <w:lang w:eastAsia="zh-CN"/>
        </w:rPr>
        <w:t>RACHless</w:t>
      </w:r>
      <w:proofErr w:type="spellEnd"/>
      <w:r w:rsidR="00CA3B5F">
        <w:rPr>
          <w:rFonts w:ascii="Times New Roman" w:eastAsia="宋体" w:hAnsi="Times New Roman" w:cs="Times New Roman"/>
          <w:b/>
          <w:bCs/>
          <w:sz w:val="20"/>
          <w:szCs w:val="20"/>
          <w:lang w:eastAsia="zh-CN"/>
        </w:rPr>
        <w:t xml:space="preserve"> cell switching</w:t>
      </w:r>
      <w:r w:rsidR="00262DBB">
        <w:rPr>
          <w:rFonts w:ascii="Times New Roman" w:eastAsia="宋体" w:hAnsi="Times New Roman" w:cs="Times New Roman"/>
          <w:b/>
          <w:bCs/>
          <w:sz w:val="20"/>
          <w:szCs w:val="20"/>
          <w:lang w:eastAsia="zh-CN"/>
        </w:rPr>
        <w:t>. Therefore, target DU should be informed when LTM with UE based TA</w:t>
      </w:r>
      <w:r w:rsidR="00412B1D">
        <w:rPr>
          <w:rFonts w:ascii="Times New Roman" w:eastAsia="宋体" w:hAnsi="Times New Roman" w:cs="Times New Roman"/>
          <w:b/>
          <w:bCs/>
          <w:sz w:val="20"/>
          <w:szCs w:val="20"/>
          <w:lang w:eastAsia="zh-CN"/>
        </w:rPr>
        <w:t xml:space="preserve"> measurement</w:t>
      </w:r>
      <w:r w:rsidR="00262DBB">
        <w:rPr>
          <w:rFonts w:ascii="Times New Roman" w:eastAsia="宋体" w:hAnsi="Times New Roman" w:cs="Times New Roman"/>
          <w:b/>
          <w:bCs/>
          <w:sz w:val="20"/>
          <w:szCs w:val="20"/>
          <w:lang w:eastAsia="zh-CN"/>
        </w:rPr>
        <w:t xml:space="preserve"> is triggered.</w:t>
      </w:r>
    </w:p>
    <w:p w14:paraId="221F23E8" w14:textId="2F9B8AA3" w:rsidR="00646804" w:rsidRPr="004E4F87" w:rsidRDefault="003219A4" w:rsidP="00683C2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 xml:space="preserve">f </w:t>
      </w:r>
      <w:r w:rsidR="006E19C5">
        <w:rPr>
          <w:rFonts w:ascii="Times New Roman" w:eastAsia="宋体" w:hAnsi="Times New Roman" w:cs="Times New Roman"/>
          <w:sz w:val="20"/>
          <w:szCs w:val="20"/>
          <w:lang w:eastAsia="zh-CN"/>
        </w:rPr>
        <w:t xml:space="preserve">UE </w:t>
      </w:r>
      <w:r w:rsidR="009F3A6F">
        <w:rPr>
          <w:rFonts w:ascii="Times New Roman" w:eastAsia="宋体" w:hAnsi="Times New Roman" w:cs="Times New Roman"/>
          <w:sz w:val="20"/>
          <w:szCs w:val="20"/>
          <w:lang w:eastAsia="zh-CN"/>
        </w:rPr>
        <w:t>calculate</w:t>
      </w:r>
      <w:r w:rsidR="006E19C5">
        <w:rPr>
          <w:rFonts w:ascii="Times New Roman" w:eastAsia="宋体" w:hAnsi="Times New Roman" w:cs="Times New Roman"/>
          <w:sz w:val="20"/>
          <w:szCs w:val="20"/>
          <w:lang w:eastAsia="zh-CN"/>
        </w:rPr>
        <w:t xml:space="preserve">s the TA </w:t>
      </w:r>
      <w:r w:rsidR="00A23934">
        <w:rPr>
          <w:rFonts w:ascii="Times New Roman" w:eastAsia="宋体" w:hAnsi="Times New Roman" w:cs="Times New Roman"/>
          <w:sz w:val="20"/>
          <w:szCs w:val="20"/>
          <w:lang w:eastAsia="zh-CN"/>
        </w:rPr>
        <w:t xml:space="preserve">for a candidate cell </w:t>
      </w:r>
      <w:r w:rsidR="006E19C5">
        <w:rPr>
          <w:rFonts w:ascii="Times New Roman" w:eastAsia="宋体" w:hAnsi="Times New Roman" w:cs="Times New Roman"/>
          <w:sz w:val="20"/>
          <w:szCs w:val="20"/>
          <w:lang w:eastAsia="zh-CN"/>
        </w:rPr>
        <w:t>based on UE based TA measurement</w:t>
      </w:r>
      <w:r w:rsidRPr="00E61D88">
        <w:rPr>
          <w:rFonts w:ascii="Times New Roman" w:eastAsia="宋体" w:hAnsi="Times New Roman" w:cs="Times New Roman"/>
          <w:sz w:val="20"/>
          <w:szCs w:val="20"/>
          <w:lang w:eastAsia="zh-CN"/>
        </w:rPr>
        <w:t>,</w:t>
      </w:r>
      <w:r w:rsidR="006E19C5">
        <w:rPr>
          <w:rFonts w:ascii="Times New Roman" w:eastAsia="宋体" w:hAnsi="Times New Roman" w:cs="Times New Roman"/>
          <w:sz w:val="20"/>
          <w:szCs w:val="20"/>
          <w:lang w:eastAsia="zh-CN"/>
        </w:rPr>
        <w:t xml:space="preserve"> UE can perform RACH-less LTM </w:t>
      </w:r>
      <w:r w:rsidR="00A23934">
        <w:rPr>
          <w:rFonts w:ascii="Times New Roman" w:eastAsia="宋体" w:hAnsi="Times New Roman" w:cs="Times New Roman"/>
          <w:sz w:val="20"/>
          <w:szCs w:val="20"/>
          <w:lang w:eastAsia="zh-CN"/>
        </w:rPr>
        <w:t xml:space="preserve">to this candidate cell. After completing LTM </w:t>
      </w:r>
      <w:proofErr w:type="gramStart"/>
      <w:r w:rsidR="00A23934">
        <w:rPr>
          <w:rFonts w:ascii="Times New Roman" w:eastAsia="宋体" w:hAnsi="Times New Roman" w:cs="Times New Roman"/>
          <w:sz w:val="20"/>
          <w:szCs w:val="20"/>
          <w:lang w:eastAsia="zh-CN"/>
        </w:rPr>
        <w:t>i.e.</w:t>
      </w:r>
      <w:proofErr w:type="gramEnd"/>
      <w:r w:rsidR="00A23934">
        <w:rPr>
          <w:rFonts w:ascii="Times New Roman" w:eastAsia="宋体" w:hAnsi="Times New Roman" w:cs="Times New Roman"/>
          <w:sz w:val="20"/>
          <w:szCs w:val="20"/>
          <w:lang w:eastAsia="zh-CN"/>
        </w:rPr>
        <w:t xml:space="preserve"> </w:t>
      </w:r>
      <w:r w:rsidR="004E4F87">
        <w:rPr>
          <w:rFonts w:ascii="Times New Roman" w:eastAsia="宋体" w:hAnsi="Times New Roman" w:cs="Times New Roman"/>
          <w:sz w:val="20"/>
          <w:szCs w:val="20"/>
          <w:lang w:eastAsia="zh-CN"/>
        </w:rPr>
        <w:t xml:space="preserve">UE stops LTM timer T304, UE can continue using this TA until receiving </w:t>
      </w:r>
      <w:r w:rsidR="004E4F87" w:rsidRPr="004E4F87">
        <w:rPr>
          <w:rFonts w:ascii="Times New Roman" w:eastAsia="宋体" w:hAnsi="Times New Roman" w:cs="Times New Roman"/>
          <w:sz w:val="20"/>
          <w:szCs w:val="20"/>
          <w:lang w:eastAsia="zh-CN"/>
        </w:rPr>
        <w:t>the new TA from target cell.</w:t>
      </w:r>
    </w:p>
    <w:p w14:paraId="54AD95DF" w14:textId="3548F725" w:rsidR="00FA4653" w:rsidRDefault="00646804"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3219A4">
        <w:rPr>
          <w:rFonts w:ascii="Times New Roman" w:eastAsia="宋体" w:hAnsi="Times New Roman" w:cs="Times New Roman"/>
          <w:b/>
          <w:bCs/>
          <w:sz w:val="20"/>
          <w:szCs w:val="20"/>
          <w:lang w:eastAsia="zh-CN"/>
        </w:rPr>
        <w:t>5</w:t>
      </w:r>
      <w:r>
        <w:rPr>
          <w:rFonts w:ascii="Times New Roman" w:eastAsia="宋体" w:hAnsi="Times New Roman" w:cs="Times New Roman"/>
          <w:b/>
          <w:bCs/>
          <w:sz w:val="20"/>
          <w:szCs w:val="20"/>
          <w:lang w:eastAsia="zh-CN"/>
        </w:rPr>
        <w:t>: After LTM cell switching is completed via UE based TA</w:t>
      </w:r>
      <w:r w:rsidR="001F59BE">
        <w:rPr>
          <w:rFonts w:ascii="Times New Roman" w:eastAsia="宋体" w:hAnsi="Times New Roman" w:cs="Times New Roman"/>
          <w:b/>
          <w:bCs/>
          <w:sz w:val="20"/>
          <w:szCs w:val="20"/>
          <w:lang w:eastAsia="zh-CN"/>
        </w:rPr>
        <w:t xml:space="preserve"> measurement</w:t>
      </w:r>
      <w:r w:rsidR="001C39CE">
        <w:rPr>
          <w:rFonts w:ascii="Times New Roman" w:eastAsia="宋体" w:hAnsi="Times New Roman" w:cs="Times New Roman"/>
          <w:b/>
          <w:bCs/>
          <w:sz w:val="20"/>
          <w:szCs w:val="20"/>
          <w:lang w:eastAsia="zh-CN"/>
        </w:rPr>
        <w:t xml:space="preserve">, </w:t>
      </w:r>
      <w:r w:rsidR="005976B7">
        <w:rPr>
          <w:rFonts w:ascii="Times New Roman" w:eastAsia="宋体" w:hAnsi="Times New Roman" w:cs="Times New Roman" w:hint="eastAsia"/>
          <w:b/>
          <w:bCs/>
          <w:sz w:val="20"/>
          <w:szCs w:val="20"/>
          <w:lang w:eastAsia="zh-CN"/>
        </w:rPr>
        <w:t>UE</w:t>
      </w:r>
      <w:r w:rsidR="005976B7">
        <w:rPr>
          <w:rFonts w:ascii="Times New Roman" w:eastAsia="宋体" w:hAnsi="Times New Roman" w:cs="Times New Roman"/>
          <w:b/>
          <w:bCs/>
          <w:sz w:val="20"/>
          <w:szCs w:val="20"/>
          <w:lang w:eastAsia="zh-CN"/>
        </w:rPr>
        <w:t xml:space="preserve"> needs to</w:t>
      </w:r>
      <w:r w:rsidR="001C39CE">
        <w:rPr>
          <w:rFonts w:ascii="Times New Roman" w:eastAsia="宋体" w:hAnsi="Times New Roman" w:cs="Times New Roman"/>
          <w:b/>
          <w:bCs/>
          <w:sz w:val="20"/>
          <w:szCs w:val="20"/>
          <w:lang w:eastAsia="zh-CN"/>
        </w:rPr>
        <w:t xml:space="preserve"> </w:t>
      </w:r>
      <w:r w:rsidR="0004036B">
        <w:rPr>
          <w:rFonts w:ascii="Times New Roman" w:eastAsia="宋体" w:hAnsi="Times New Roman" w:cs="Times New Roman"/>
          <w:b/>
          <w:bCs/>
          <w:sz w:val="20"/>
          <w:szCs w:val="20"/>
          <w:lang w:eastAsia="zh-CN"/>
        </w:rPr>
        <w:t xml:space="preserve">continue </w:t>
      </w:r>
      <w:r w:rsidR="001C39CE">
        <w:rPr>
          <w:rFonts w:ascii="Times New Roman" w:eastAsia="宋体" w:hAnsi="Times New Roman" w:cs="Times New Roman"/>
          <w:b/>
          <w:bCs/>
          <w:sz w:val="20"/>
          <w:szCs w:val="20"/>
          <w:lang w:eastAsia="zh-CN"/>
        </w:rPr>
        <w:t>us</w:t>
      </w:r>
      <w:r w:rsidR="0004036B">
        <w:rPr>
          <w:rFonts w:ascii="Times New Roman" w:eastAsia="宋体" w:hAnsi="Times New Roman" w:cs="Times New Roman"/>
          <w:b/>
          <w:bCs/>
          <w:sz w:val="20"/>
          <w:szCs w:val="20"/>
          <w:lang w:eastAsia="zh-CN"/>
        </w:rPr>
        <w:t>ing</w:t>
      </w:r>
      <w:r w:rsidR="001C39CE">
        <w:rPr>
          <w:rFonts w:ascii="Times New Roman" w:eastAsia="宋体" w:hAnsi="Times New Roman" w:cs="Times New Roman"/>
          <w:b/>
          <w:bCs/>
          <w:sz w:val="20"/>
          <w:szCs w:val="20"/>
          <w:lang w:eastAsia="zh-CN"/>
        </w:rPr>
        <w:t xml:space="preserve"> </w:t>
      </w:r>
      <w:r w:rsidR="00B02F32">
        <w:rPr>
          <w:rFonts w:ascii="Times New Roman" w:eastAsia="宋体" w:hAnsi="Times New Roman" w:cs="Times New Roman"/>
          <w:b/>
          <w:bCs/>
          <w:sz w:val="20"/>
          <w:szCs w:val="20"/>
          <w:lang w:eastAsia="zh-CN"/>
        </w:rPr>
        <w:t>this</w:t>
      </w:r>
      <w:r w:rsidR="001C39CE">
        <w:rPr>
          <w:rFonts w:ascii="Times New Roman" w:eastAsia="宋体" w:hAnsi="Times New Roman" w:cs="Times New Roman"/>
          <w:b/>
          <w:bCs/>
          <w:sz w:val="20"/>
          <w:szCs w:val="20"/>
          <w:lang w:eastAsia="zh-CN"/>
        </w:rPr>
        <w:t xml:space="preserve"> TA until receiving the new TA from target cell.</w:t>
      </w:r>
      <w:r w:rsidR="00CD4806">
        <w:rPr>
          <w:rFonts w:ascii="Times New Roman" w:eastAsia="宋体" w:hAnsi="Times New Roman" w:cs="Times New Roman"/>
          <w:b/>
          <w:bCs/>
          <w:sz w:val="20"/>
          <w:szCs w:val="20"/>
          <w:lang w:eastAsia="zh-CN"/>
        </w:rPr>
        <w:t xml:space="preserve"> </w:t>
      </w:r>
    </w:p>
    <w:p w14:paraId="2E0E0F2A" w14:textId="7DE4C697" w:rsidR="009D7ACF" w:rsidRPr="00683C21" w:rsidRDefault="00C5570B" w:rsidP="00683C2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RAN2 agreed that </w:t>
      </w:r>
      <w:r w:rsidR="00B87F09" w:rsidRPr="00683C21">
        <w:rPr>
          <w:rFonts w:ascii="Times New Roman" w:eastAsia="宋体" w:hAnsi="Times New Roman" w:cs="Times New Roman"/>
          <w:sz w:val="20"/>
          <w:szCs w:val="20"/>
          <w:lang w:eastAsia="zh-CN"/>
        </w:rPr>
        <w:t>L3 handover may happen while LTM is configured / evaluated / used.</w:t>
      </w:r>
      <w:r w:rsidR="00AF422E">
        <w:rPr>
          <w:rFonts w:ascii="Times New Roman" w:eastAsia="宋体" w:hAnsi="Times New Roman" w:cs="Times New Roman"/>
          <w:sz w:val="20"/>
          <w:szCs w:val="20"/>
          <w:lang w:eastAsia="zh-CN"/>
        </w:rPr>
        <w:t xml:space="preserve"> And</w:t>
      </w:r>
      <w:r w:rsidR="00B87F09" w:rsidRPr="00683C21">
        <w:rPr>
          <w:rFonts w:ascii="Times New Roman" w:eastAsia="宋体" w:hAnsi="Times New Roman" w:cs="Times New Roman"/>
          <w:sz w:val="20"/>
          <w:szCs w:val="20"/>
          <w:lang w:eastAsia="zh-CN"/>
        </w:rPr>
        <w:t xml:space="preserve"> the UE does not autonomously release the LTM configuration</w:t>
      </w:r>
      <w:r w:rsidR="00AF422E">
        <w:rPr>
          <w:rFonts w:ascii="Times New Roman" w:eastAsia="宋体" w:hAnsi="Times New Roman" w:cs="Times New Roman"/>
          <w:sz w:val="20"/>
          <w:szCs w:val="20"/>
          <w:lang w:eastAsia="zh-CN"/>
        </w:rPr>
        <w:t xml:space="preserve"> </w:t>
      </w:r>
      <w:r w:rsidR="00AF422E" w:rsidRPr="000353C9">
        <w:rPr>
          <w:rFonts w:ascii="Times New Roman" w:eastAsia="宋体" w:hAnsi="Times New Roman" w:cs="Times New Roman"/>
          <w:sz w:val="20"/>
          <w:szCs w:val="20"/>
          <w:lang w:eastAsia="zh-CN"/>
        </w:rPr>
        <w:t>during network triggered L3 HO / PSCell change</w:t>
      </w:r>
      <w:r w:rsidR="00B87F09" w:rsidRPr="00683C21">
        <w:rPr>
          <w:rFonts w:ascii="Times New Roman" w:eastAsia="宋体" w:hAnsi="Times New Roman" w:cs="Times New Roman"/>
          <w:sz w:val="20"/>
          <w:szCs w:val="20"/>
          <w:lang w:eastAsia="zh-CN"/>
        </w:rPr>
        <w:t>.</w:t>
      </w:r>
      <w:r w:rsidR="00AF422E">
        <w:rPr>
          <w:rFonts w:ascii="Times New Roman" w:eastAsia="宋体" w:hAnsi="Times New Roman" w:cs="Times New Roman"/>
          <w:sz w:val="20"/>
          <w:szCs w:val="20"/>
          <w:lang w:eastAsia="zh-CN"/>
        </w:rPr>
        <w:t xml:space="preserve"> Therefore, </w:t>
      </w:r>
      <w:r w:rsidR="00063AF8">
        <w:rPr>
          <w:rFonts w:ascii="Times New Roman" w:eastAsia="宋体" w:hAnsi="Times New Roman" w:cs="Times New Roman"/>
          <w:sz w:val="20"/>
          <w:szCs w:val="20"/>
          <w:lang w:eastAsia="zh-CN"/>
        </w:rPr>
        <w:t xml:space="preserve">UE may keep </w:t>
      </w:r>
      <w:r w:rsidR="005E424A">
        <w:rPr>
          <w:rFonts w:ascii="Times New Roman" w:eastAsia="宋体" w:hAnsi="Times New Roman" w:cs="Times New Roman"/>
          <w:sz w:val="20"/>
          <w:szCs w:val="20"/>
          <w:lang w:eastAsia="zh-CN"/>
        </w:rPr>
        <w:t xml:space="preserve">all </w:t>
      </w:r>
      <w:r w:rsidR="00A90BA6">
        <w:rPr>
          <w:rFonts w:ascii="Times New Roman" w:eastAsia="宋体" w:hAnsi="Times New Roman" w:cs="Times New Roman"/>
          <w:sz w:val="20"/>
          <w:szCs w:val="20"/>
          <w:lang w:eastAsia="zh-CN"/>
        </w:rPr>
        <w:t xml:space="preserve">LTM configuration. </w:t>
      </w:r>
      <w:r w:rsidR="00CF7FF0" w:rsidRPr="00CF7FF0">
        <w:rPr>
          <w:rFonts w:ascii="Times New Roman" w:eastAsia="宋体" w:hAnsi="Times New Roman" w:cs="Times New Roman"/>
          <w:sz w:val="20"/>
          <w:szCs w:val="20"/>
          <w:lang w:eastAsia="zh-CN"/>
        </w:rPr>
        <w:t>UE does not autonomously release the LTM configuration for UE based TA measurement and No reset ID during network triggered L3 HO / PSCell change.</w:t>
      </w:r>
    </w:p>
    <w:p w14:paraId="4B31D2E9" w14:textId="4ED8D6AB" w:rsidR="00A0784B" w:rsidRDefault="005E424A" w:rsidP="006930A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 xml:space="preserve">bservation 3: UE does not autonomously release the LTM configuration </w:t>
      </w:r>
      <w:r w:rsidR="006930A1" w:rsidRPr="00683C21">
        <w:rPr>
          <w:rFonts w:ascii="Times New Roman" w:eastAsia="宋体" w:hAnsi="Times New Roman" w:cs="Times New Roman"/>
          <w:b/>
          <w:bCs/>
          <w:sz w:val="20"/>
          <w:szCs w:val="20"/>
          <w:lang w:eastAsia="zh-CN"/>
        </w:rPr>
        <w:t xml:space="preserve">for UE based TA measurement and No reset ID </w:t>
      </w:r>
      <w:r w:rsidRPr="00683C21">
        <w:rPr>
          <w:rFonts w:ascii="Times New Roman" w:eastAsia="宋体" w:hAnsi="Times New Roman" w:cs="Times New Roman"/>
          <w:b/>
          <w:bCs/>
          <w:sz w:val="20"/>
          <w:szCs w:val="20"/>
          <w:lang w:eastAsia="zh-CN"/>
        </w:rPr>
        <w:t>during network triggered L3 HO / PSCell change.</w:t>
      </w:r>
    </w:p>
    <w:p w14:paraId="521D1A4A" w14:textId="706B3936" w:rsidR="004423F9" w:rsidRDefault="003A537D" w:rsidP="003A537D">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According to current running CR, </w:t>
      </w:r>
      <w:proofErr w:type="spellStart"/>
      <w:r w:rsidRPr="00683C21">
        <w:rPr>
          <w:rFonts w:ascii="Times New Roman" w:eastAsia="宋体" w:hAnsi="Times New Roman" w:cs="Times New Roman"/>
          <w:sz w:val="20"/>
          <w:szCs w:val="20"/>
          <w:lang w:eastAsia="zh-CN"/>
        </w:rPr>
        <w:t>ltm</w:t>
      </w:r>
      <w:proofErr w:type="spellEnd"/>
      <w:r w:rsidRPr="00683C21">
        <w:rPr>
          <w:rFonts w:ascii="Times New Roman" w:eastAsia="宋体" w:hAnsi="Times New Roman" w:cs="Times New Roman"/>
          <w:sz w:val="20"/>
          <w:szCs w:val="20"/>
          <w:lang w:eastAsia="zh-CN"/>
        </w:rPr>
        <w:t>-</w:t>
      </w:r>
      <w:proofErr w:type="spellStart"/>
      <w:r w:rsidRPr="00683C21">
        <w:rPr>
          <w:rFonts w:ascii="Times New Roman" w:eastAsia="宋体" w:hAnsi="Times New Roman" w:cs="Times New Roman"/>
          <w:sz w:val="20"/>
          <w:szCs w:val="20"/>
          <w:lang w:eastAsia="zh-CN"/>
        </w:rPr>
        <w:t>ServingCellUE</w:t>
      </w:r>
      <w:proofErr w:type="spellEnd"/>
      <w:r w:rsidRPr="00683C21">
        <w:rPr>
          <w:rFonts w:ascii="Times New Roman" w:eastAsia="宋体" w:hAnsi="Times New Roman" w:cs="Times New Roman"/>
          <w:sz w:val="20"/>
          <w:szCs w:val="20"/>
          <w:lang w:eastAsia="zh-CN"/>
        </w:rPr>
        <w:t>-</w:t>
      </w:r>
      <w:proofErr w:type="spellStart"/>
      <w:r w:rsidRPr="00683C21">
        <w:rPr>
          <w:rFonts w:ascii="Times New Roman" w:eastAsia="宋体" w:hAnsi="Times New Roman" w:cs="Times New Roman"/>
          <w:sz w:val="20"/>
          <w:szCs w:val="20"/>
          <w:lang w:eastAsia="zh-CN"/>
        </w:rPr>
        <w:t>MeasuredTA</w:t>
      </w:r>
      <w:proofErr w:type="spellEnd"/>
      <w:r w:rsidRPr="00683C21">
        <w:rPr>
          <w:rFonts w:ascii="Times New Roman" w:eastAsia="宋体" w:hAnsi="Times New Roman" w:cs="Times New Roman"/>
          <w:sz w:val="20"/>
          <w:szCs w:val="20"/>
          <w:lang w:eastAsia="zh-CN"/>
        </w:rPr>
        <w:t xml:space="preserve">-ID is configured in LTM-Config IE. When UE receives LTM cell switching command towards a candidate cell, if the value of </w:t>
      </w:r>
      <w:proofErr w:type="spellStart"/>
      <w:r w:rsidRPr="00683C21">
        <w:rPr>
          <w:rFonts w:ascii="Times New Roman" w:eastAsia="宋体" w:hAnsi="Times New Roman" w:cs="Times New Roman"/>
          <w:sz w:val="20"/>
          <w:szCs w:val="20"/>
          <w:lang w:eastAsia="zh-CN"/>
        </w:rPr>
        <w:t>ltm</w:t>
      </w:r>
      <w:proofErr w:type="spellEnd"/>
      <w:r w:rsidRPr="00683C21">
        <w:rPr>
          <w:rFonts w:ascii="Times New Roman" w:eastAsia="宋体" w:hAnsi="Times New Roman" w:cs="Times New Roman"/>
          <w:sz w:val="20"/>
          <w:szCs w:val="20"/>
          <w:lang w:eastAsia="zh-CN"/>
        </w:rPr>
        <w:t>-UE-</w:t>
      </w:r>
      <w:proofErr w:type="spellStart"/>
      <w:r w:rsidRPr="00683C21">
        <w:rPr>
          <w:rFonts w:ascii="Times New Roman" w:eastAsia="宋体" w:hAnsi="Times New Roman" w:cs="Times New Roman"/>
          <w:sz w:val="20"/>
          <w:szCs w:val="20"/>
          <w:lang w:eastAsia="zh-CN"/>
        </w:rPr>
        <w:t>MeasuredTA</w:t>
      </w:r>
      <w:proofErr w:type="spellEnd"/>
      <w:r w:rsidRPr="00683C21">
        <w:rPr>
          <w:rFonts w:ascii="Times New Roman" w:eastAsia="宋体" w:hAnsi="Times New Roman" w:cs="Times New Roman"/>
          <w:sz w:val="20"/>
          <w:szCs w:val="20"/>
          <w:lang w:eastAsia="zh-CN"/>
        </w:rPr>
        <w:t xml:space="preserve">-ID </w:t>
      </w:r>
      <w:r>
        <w:rPr>
          <w:rFonts w:ascii="Times New Roman" w:eastAsia="宋体" w:hAnsi="Times New Roman" w:cs="Times New Roman"/>
          <w:sz w:val="20"/>
          <w:szCs w:val="20"/>
          <w:lang w:eastAsia="zh-CN"/>
        </w:rPr>
        <w:t>for the candidate cell</w:t>
      </w:r>
      <w:r w:rsidRPr="00683C21">
        <w:rPr>
          <w:rFonts w:ascii="Times New Roman" w:eastAsia="宋体" w:hAnsi="Times New Roman" w:cs="Times New Roman"/>
          <w:sz w:val="20"/>
          <w:szCs w:val="20"/>
          <w:lang w:eastAsia="zh-CN"/>
        </w:rPr>
        <w:t xml:space="preserve"> is equal to the value of </w:t>
      </w:r>
      <w:proofErr w:type="spellStart"/>
      <w:r w:rsidRPr="00683C21">
        <w:rPr>
          <w:rFonts w:ascii="Times New Roman" w:eastAsia="宋体" w:hAnsi="Times New Roman" w:cs="Times New Roman"/>
          <w:sz w:val="20"/>
          <w:szCs w:val="20"/>
          <w:lang w:eastAsia="zh-CN"/>
        </w:rPr>
        <w:t>ltm</w:t>
      </w:r>
      <w:proofErr w:type="spellEnd"/>
      <w:r w:rsidRPr="00683C21">
        <w:rPr>
          <w:rFonts w:ascii="Times New Roman" w:eastAsia="宋体" w:hAnsi="Times New Roman" w:cs="Times New Roman"/>
          <w:sz w:val="20"/>
          <w:szCs w:val="20"/>
          <w:lang w:eastAsia="zh-CN"/>
        </w:rPr>
        <w:t>-</w:t>
      </w:r>
      <w:proofErr w:type="spellStart"/>
      <w:r w:rsidRPr="00683C21">
        <w:rPr>
          <w:rFonts w:ascii="Times New Roman" w:eastAsia="宋体" w:hAnsi="Times New Roman" w:cs="Times New Roman"/>
          <w:sz w:val="20"/>
          <w:szCs w:val="20"/>
          <w:lang w:eastAsia="zh-CN"/>
        </w:rPr>
        <w:t>ServingCellUE</w:t>
      </w:r>
      <w:proofErr w:type="spellEnd"/>
      <w:r w:rsidRPr="00683C21">
        <w:rPr>
          <w:rFonts w:ascii="Times New Roman" w:eastAsia="宋体" w:hAnsi="Times New Roman" w:cs="Times New Roman"/>
          <w:sz w:val="20"/>
          <w:szCs w:val="20"/>
          <w:lang w:eastAsia="zh-CN"/>
        </w:rPr>
        <w:t>-</w:t>
      </w:r>
      <w:proofErr w:type="spellStart"/>
      <w:r w:rsidRPr="00683C21">
        <w:rPr>
          <w:rFonts w:ascii="Times New Roman" w:eastAsia="宋体" w:hAnsi="Times New Roman" w:cs="Times New Roman"/>
          <w:sz w:val="20"/>
          <w:szCs w:val="20"/>
          <w:lang w:eastAsia="zh-CN"/>
        </w:rPr>
        <w:t>MeasuredTA</w:t>
      </w:r>
      <w:proofErr w:type="spellEnd"/>
      <w:r w:rsidRPr="00683C21">
        <w:rPr>
          <w:rFonts w:ascii="Times New Roman" w:eastAsia="宋体" w:hAnsi="Times New Roman" w:cs="Times New Roman"/>
          <w:sz w:val="20"/>
          <w:szCs w:val="20"/>
          <w:lang w:eastAsia="zh-CN"/>
        </w:rPr>
        <w:t>-ID</w:t>
      </w:r>
      <w:r>
        <w:rPr>
          <w:rFonts w:ascii="Times New Roman" w:eastAsia="宋体" w:hAnsi="Times New Roman" w:cs="Times New Roman"/>
          <w:sz w:val="20"/>
          <w:szCs w:val="20"/>
          <w:lang w:eastAsia="zh-CN"/>
        </w:rPr>
        <w:t xml:space="preserve"> for serving cell</w:t>
      </w:r>
      <w:r w:rsidRPr="00683C21">
        <w:rPr>
          <w:rFonts w:ascii="Times New Roman" w:eastAsia="宋体" w:hAnsi="Times New Roman" w:cs="Times New Roman"/>
          <w:sz w:val="20"/>
          <w:szCs w:val="20"/>
          <w:lang w:eastAsia="zh-CN"/>
        </w:rPr>
        <w:t xml:space="preserve">, UE </w:t>
      </w:r>
      <w:r>
        <w:rPr>
          <w:rFonts w:ascii="Times New Roman" w:eastAsia="宋体" w:hAnsi="Times New Roman" w:cs="Times New Roman"/>
          <w:sz w:val="20"/>
          <w:szCs w:val="20"/>
          <w:lang w:eastAsia="zh-CN"/>
        </w:rPr>
        <w:t xml:space="preserve">can </w:t>
      </w:r>
      <w:r w:rsidRPr="00683C21">
        <w:rPr>
          <w:rFonts w:ascii="Times New Roman" w:eastAsia="宋体" w:hAnsi="Times New Roman" w:cs="Times New Roman"/>
          <w:sz w:val="20"/>
          <w:szCs w:val="20"/>
          <w:lang w:eastAsia="zh-CN"/>
        </w:rPr>
        <w:t xml:space="preserve">perform </w:t>
      </w:r>
      <w:r w:rsidR="00FB3486">
        <w:rPr>
          <w:rFonts w:ascii="Times New Roman" w:eastAsia="宋体" w:hAnsi="Times New Roman" w:cs="Times New Roman"/>
          <w:sz w:val="20"/>
          <w:szCs w:val="20"/>
          <w:lang w:eastAsia="zh-CN"/>
        </w:rPr>
        <w:t xml:space="preserve">cell switching </w:t>
      </w:r>
      <w:r w:rsidR="00E1126D">
        <w:rPr>
          <w:rFonts w:ascii="Times New Roman" w:eastAsia="宋体" w:hAnsi="Times New Roman" w:cs="Times New Roman"/>
          <w:sz w:val="20"/>
          <w:szCs w:val="20"/>
          <w:lang w:eastAsia="zh-CN"/>
        </w:rPr>
        <w:t>via</w:t>
      </w:r>
      <w:r w:rsidR="00FB3486">
        <w:rPr>
          <w:rFonts w:ascii="Times New Roman" w:eastAsia="宋体" w:hAnsi="Times New Roman" w:cs="Times New Roman"/>
          <w:sz w:val="20"/>
          <w:szCs w:val="20"/>
          <w:lang w:eastAsia="zh-CN"/>
        </w:rPr>
        <w:t xml:space="preserve"> </w:t>
      </w:r>
      <w:r w:rsidRPr="00683C21">
        <w:rPr>
          <w:rFonts w:ascii="Times New Roman" w:eastAsia="宋体" w:hAnsi="Times New Roman" w:cs="Times New Roman"/>
          <w:sz w:val="20"/>
          <w:szCs w:val="20"/>
          <w:lang w:eastAsia="zh-CN"/>
        </w:rPr>
        <w:t xml:space="preserve">UE-based TA measurements. Otherwise, the UE replaces the value of </w:t>
      </w:r>
      <w:proofErr w:type="spellStart"/>
      <w:r w:rsidRPr="00683C21">
        <w:rPr>
          <w:rFonts w:ascii="Times New Roman" w:eastAsia="宋体" w:hAnsi="Times New Roman" w:cs="Times New Roman"/>
          <w:sz w:val="20"/>
          <w:szCs w:val="20"/>
          <w:lang w:eastAsia="zh-CN"/>
        </w:rPr>
        <w:t>ltm</w:t>
      </w:r>
      <w:proofErr w:type="spellEnd"/>
      <w:r w:rsidRPr="00683C21">
        <w:rPr>
          <w:rFonts w:ascii="Times New Roman" w:eastAsia="宋体" w:hAnsi="Times New Roman" w:cs="Times New Roman"/>
          <w:sz w:val="20"/>
          <w:szCs w:val="20"/>
          <w:lang w:eastAsia="zh-CN"/>
        </w:rPr>
        <w:t>-</w:t>
      </w:r>
      <w:proofErr w:type="spellStart"/>
      <w:r w:rsidRPr="00683C21">
        <w:rPr>
          <w:rFonts w:ascii="Times New Roman" w:eastAsia="宋体" w:hAnsi="Times New Roman" w:cs="Times New Roman"/>
          <w:sz w:val="20"/>
          <w:szCs w:val="20"/>
          <w:lang w:eastAsia="zh-CN"/>
        </w:rPr>
        <w:t>ServingCellUE</w:t>
      </w:r>
      <w:proofErr w:type="spellEnd"/>
      <w:r w:rsidRPr="00683C21">
        <w:rPr>
          <w:rFonts w:ascii="Times New Roman" w:eastAsia="宋体" w:hAnsi="Times New Roman" w:cs="Times New Roman"/>
          <w:sz w:val="20"/>
          <w:szCs w:val="20"/>
          <w:lang w:eastAsia="zh-CN"/>
        </w:rPr>
        <w:t>-</w:t>
      </w:r>
      <w:proofErr w:type="spellStart"/>
      <w:r w:rsidRPr="00683C21">
        <w:rPr>
          <w:rFonts w:ascii="Times New Roman" w:eastAsia="宋体" w:hAnsi="Times New Roman" w:cs="Times New Roman"/>
          <w:sz w:val="20"/>
          <w:szCs w:val="20"/>
          <w:lang w:eastAsia="zh-CN"/>
        </w:rPr>
        <w:t>MeasuredTA</w:t>
      </w:r>
      <w:proofErr w:type="spellEnd"/>
      <w:r w:rsidRPr="00683C21">
        <w:rPr>
          <w:rFonts w:ascii="Times New Roman" w:eastAsia="宋体" w:hAnsi="Times New Roman" w:cs="Times New Roman"/>
          <w:sz w:val="20"/>
          <w:szCs w:val="20"/>
          <w:lang w:eastAsia="zh-CN"/>
        </w:rPr>
        <w:t xml:space="preserve">-ID with the value of </w:t>
      </w:r>
      <w:proofErr w:type="spellStart"/>
      <w:r w:rsidRPr="00683C21">
        <w:rPr>
          <w:rFonts w:ascii="Times New Roman" w:eastAsia="宋体" w:hAnsi="Times New Roman" w:cs="Times New Roman"/>
          <w:sz w:val="20"/>
          <w:szCs w:val="20"/>
          <w:lang w:eastAsia="zh-CN"/>
        </w:rPr>
        <w:t>ltm</w:t>
      </w:r>
      <w:proofErr w:type="spellEnd"/>
      <w:r w:rsidRPr="00683C21">
        <w:rPr>
          <w:rFonts w:ascii="Times New Roman" w:eastAsia="宋体" w:hAnsi="Times New Roman" w:cs="Times New Roman"/>
          <w:sz w:val="20"/>
          <w:szCs w:val="20"/>
          <w:lang w:eastAsia="zh-CN"/>
        </w:rPr>
        <w:t>-UE-</w:t>
      </w:r>
      <w:proofErr w:type="spellStart"/>
      <w:r w:rsidRPr="00683C21">
        <w:rPr>
          <w:rFonts w:ascii="Times New Roman" w:eastAsia="宋体" w:hAnsi="Times New Roman" w:cs="Times New Roman"/>
          <w:sz w:val="20"/>
          <w:szCs w:val="20"/>
          <w:lang w:eastAsia="zh-CN"/>
        </w:rPr>
        <w:t>MeasuredTA</w:t>
      </w:r>
      <w:proofErr w:type="spellEnd"/>
      <w:r w:rsidRPr="00683C21">
        <w:rPr>
          <w:rFonts w:ascii="Times New Roman" w:eastAsia="宋体" w:hAnsi="Times New Roman" w:cs="Times New Roman"/>
          <w:sz w:val="20"/>
          <w:szCs w:val="20"/>
          <w:lang w:eastAsia="zh-CN"/>
        </w:rPr>
        <w:t>-ID in the LTM-Candidate.</w:t>
      </w:r>
    </w:p>
    <w:p w14:paraId="660B2FB1" w14:textId="5D33B982" w:rsidR="00485A13" w:rsidRPr="00683C21" w:rsidRDefault="0058272E" w:rsidP="00683C2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If</w:t>
      </w:r>
      <w:r>
        <w:rPr>
          <w:rFonts w:ascii="Times New Roman" w:eastAsia="宋体" w:hAnsi="Times New Roman" w:cs="Times New Roman"/>
          <w:sz w:val="20"/>
          <w:szCs w:val="20"/>
          <w:lang w:eastAsia="zh-CN"/>
        </w:rPr>
        <w:t xml:space="preserve"> </w:t>
      </w:r>
      <w:r w:rsidRPr="000353C9">
        <w:rPr>
          <w:rFonts w:ascii="Times New Roman" w:eastAsia="宋体" w:hAnsi="Times New Roman" w:cs="Times New Roman"/>
          <w:sz w:val="20"/>
          <w:szCs w:val="20"/>
          <w:lang w:eastAsia="zh-CN"/>
        </w:rPr>
        <w:t>L3 handover</w:t>
      </w:r>
      <w:r>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is</w:t>
      </w:r>
      <w:r>
        <w:rPr>
          <w:rFonts w:ascii="Times New Roman" w:eastAsia="宋体" w:hAnsi="Times New Roman" w:cs="Times New Roman"/>
          <w:sz w:val="20"/>
          <w:szCs w:val="20"/>
          <w:lang w:eastAsia="zh-CN"/>
        </w:rPr>
        <w:t xml:space="preserve"> triggered, there is no corresponding procedure to handle </w:t>
      </w:r>
      <w:proofErr w:type="spellStart"/>
      <w:r w:rsidRPr="000353C9">
        <w:rPr>
          <w:rFonts w:ascii="Times New Roman" w:eastAsia="宋体" w:hAnsi="Times New Roman" w:cs="Times New Roman"/>
          <w:sz w:val="20"/>
          <w:szCs w:val="20"/>
          <w:lang w:eastAsia="zh-CN"/>
        </w:rPr>
        <w:t>ltm</w:t>
      </w:r>
      <w:proofErr w:type="spellEnd"/>
      <w:r w:rsidRPr="000353C9">
        <w:rPr>
          <w:rFonts w:ascii="Times New Roman" w:eastAsia="宋体" w:hAnsi="Times New Roman" w:cs="Times New Roman"/>
          <w:sz w:val="20"/>
          <w:szCs w:val="20"/>
          <w:lang w:eastAsia="zh-CN"/>
        </w:rPr>
        <w:t>-</w:t>
      </w:r>
      <w:proofErr w:type="spellStart"/>
      <w:r w:rsidRPr="000353C9">
        <w:rPr>
          <w:rFonts w:ascii="Times New Roman" w:eastAsia="宋体" w:hAnsi="Times New Roman" w:cs="Times New Roman"/>
          <w:sz w:val="20"/>
          <w:szCs w:val="20"/>
          <w:lang w:eastAsia="zh-CN"/>
        </w:rPr>
        <w:t>ServingCellUE</w:t>
      </w:r>
      <w:proofErr w:type="spellEnd"/>
      <w:r w:rsidRPr="000353C9">
        <w:rPr>
          <w:rFonts w:ascii="Times New Roman" w:eastAsia="宋体" w:hAnsi="Times New Roman" w:cs="Times New Roman"/>
          <w:sz w:val="20"/>
          <w:szCs w:val="20"/>
          <w:lang w:eastAsia="zh-CN"/>
        </w:rPr>
        <w:t>-</w:t>
      </w:r>
      <w:proofErr w:type="spellStart"/>
      <w:r w:rsidRPr="000353C9">
        <w:rPr>
          <w:rFonts w:ascii="Times New Roman" w:eastAsia="宋体" w:hAnsi="Times New Roman" w:cs="Times New Roman"/>
          <w:sz w:val="20"/>
          <w:szCs w:val="20"/>
          <w:lang w:eastAsia="zh-CN"/>
        </w:rPr>
        <w:t>MeasuredTA</w:t>
      </w:r>
      <w:proofErr w:type="spellEnd"/>
      <w:r w:rsidRPr="000353C9">
        <w:rPr>
          <w:rFonts w:ascii="Times New Roman" w:eastAsia="宋体" w:hAnsi="Times New Roman" w:cs="Times New Roman"/>
          <w:sz w:val="20"/>
          <w:szCs w:val="20"/>
          <w:lang w:eastAsia="zh-CN"/>
        </w:rPr>
        <w:t>-ID</w:t>
      </w:r>
      <w:r>
        <w:rPr>
          <w:rFonts w:ascii="Times New Roman" w:eastAsia="宋体" w:hAnsi="Times New Roman" w:cs="Times New Roman"/>
          <w:sz w:val="20"/>
          <w:szCs w:val="20"/>
          <w:lang w:eastAsia="zh-CN"/>
        </w:rPr>
        <w:t xml:space="preserve"> and </w:t>
      </w:r>
      <w:proofErr w:type="spellStart"/>
      <w:r w:rsidRPr="000353C9">
        <w:rPr>
          <w:rFonts w:ascii="Times New Roman" w:eastAsia="宋体" w:hAnsi="Times New Roman" w:cs="Times New Roman"/>
          <w:sz w:val="20"/>
          <w:szCs w:val="20"/>
          <w:lang w:eastAsia="zh-CN"/>
        </w:rPr>
        <w:t>ltm</w:t>
      </w:r>
      <w:proofErr w:type="spellEnd"/>
      <w:r w:rsidRPr="000353C9">
        <w:rPr>
          <w:rFonts w:ascii="Times New Roman" w:eastAsia="宋体" w:hAnsi="Times New Roman" w:cs="Times New Roman"/>
          <w:sz w:val="20"/>
          <w:szCs w:val="20"/>
          <w:lang w:eastAsia="zh-CN"/>
        </w:rPr>
        <w:t>-UE-</w:t>
      </w:r>
      <w:proofErr w:type="spellStart"/>
      <w:r w:rsidRPr="000353C9">
        <w:rPr>
          <w:rFonts w:ascii="Times New Roman" w:eastAsia="宋体" w:hAnsi="Times New Roman" w:cs="Times New Roman"/>
          <w:sz w:val="20"/>
          <w:szCs w:val="20"/>
          <w:lang w:eastAsia="zh-CN"/>
        </w:rPr>
        <w:t>MeasuredTA</w:t>
      </w:r>
      <w:proofErr w:type="spellEnd"/>
      <w:r w:rsidRPr="000353C9">
        <w:rPr>
          <w:rFonts w:ascii="Times New Roman" w:eastAsia="宋体" w:hAnsi="Times New Roman" w:cs="Times New Roman"/>
          <w:sz w:val="20"/>
          <w:szCs w:val="20"/>
          <w:lang w:eastAsia="zh-CN"/>
        </w:rPr>
        <w:t>-ID</w:t>
      </w:r>
      <w:r>
        <w:rPr>
          <w:rFonts w:ascii="Times New Roman" w:eastAsia="宋体" w:hAnsi="Times New Roman" w:cs="Times New Roman"/>
          <w:sz w:val="20"/>
          <w:szCs w:val="20"/>
          <w:lang w:eastAsia="zh-CN"/>
        </w:rPr>
        <w:t>.</w:t>
      </w:r>
      <w:r w:rsidR="00392D78">
        <w:rPr>
          <w:rFonts w:ascii="Times New Roman" w:eastAsia="宋体" w:hAnsi="Times New Roman" w:cs="Times New Roman"/>
          <w:sz w:val="20"/>
          <w:szCs w:val="20"/>
          <w:lang w:eastAsia="zh-CN"/>
        </w:rPr>
        <w:t xml:space="preserve"> </w:t>
      </w:r>
      <w:r w:rsidR="00ED3548">
        <w:rPr>
          <w:rFonts w:ascii="Times New Roman" w:eastAsia="宋体" w:hAnsi="Times New Roman" w:cs="Times New Roman"/>
          <w:sz w:val="20"/>
          <w:szCs w:val="20"/>
          <w:lang w:eastAsia="zh-CN"/>
        </w:rPr>
        <w:t xml:space="preserve">How to handle </w:t>
      </w:r>
      <w:proofErr w:type="spellStart"/>
      <w:r w:rsidR="00ED3548" w:rsidRPr="000353C9">
        <w:rPr>
          <w:rFonts w:ascii="Times New Roman" w:eastAsia="宋体" w:hAnsi="Times New Roman" w:cs="Times New Roman"/>
          <w:sz w:val="20"/>
          <w:szCs w:val="20"/>
          <w:lang w:eastAsia="zh-CN"/>
        </w:rPr>
        <w:t>ltm</w:t>
      </w:r>
      <w:proofErr w:type="spellEnd"/>
      <w:r w:rsidR="00ED3548" w:rsidRPr="000353C9">
        <w:rPr>
          <w:rFonts w:ascii="Times New Roman" w:eastAsia="宋体" w:hAnsi="Times New Roman" w:cs="Times New Roman"/>
          <w:sz w:val="20"/>
          <w:szCs w:val="20"/>
          <w:lang w:eastAsia="zh-CN"/>
        </w:rPr>
        <w:t>-</w:t>
      </w:r>
      <w:proofErr w:type="spellStart"/>
      <w:r w:rsidR="00ED3548" w:rsidRPr="000353C9">
        <w:rPr>
          <w:rFonts w:ascii="Times New Roman" w:eastAsia="宋体" w:hAnsi="Times New Roman" w:cs="Times New Roman"/>
          <w:sz w:val="20"/>
          <w:szCs w:val="20"/>
          <w:lang w:eastAsia="zh-CN"/>
        </w:rPr>
        <w:t>ServingCellUE</w:t>
      </w:r>
      <w:proofErr w:type="spellEnd"/>
      <w:r w:rsidR="00ED3548" w:rsidRPr="000353C9">
        <w:rPr>
          <w:rFonts w:ascii="Times New Roman" w:eastAsia="宋体" w:hAnsi="Times New Roman" w:cs="Times New Roman"/>
          <w:sz w:val="20"/>
          <w:szCs w:val="20"/>
          <w:lang w:eastAsia="zh-CN"/>
        </w:rPr>
        <w:t>-</w:t>
      </w:r>
      <w:proofErr w:type="spellStart"/>
      <w:r w:rsidR="00ED3548" w:rsidRPr="000353C9">
        <w:rPr>
          <w:rFonts w:ascii="Times New Roman" w:eastAsia="宋体" w:hAnsi="Times New Roman" w:cs="Times New Roman"/>
          <w:sz w:val="20"/>
          <w:szCs w:val="20"/>
          <w:lang w:eastAsia="zh-CN"/>
        </w:rPr>
        <w:t>MeasuredTA</w:t>
      </w:r>
      <w:proofErr w:type="spellEnd"/>
      <w:r w:rsidR="00ED3548" w:rsidRPr="000353C9">
        <w:rPr>
          <w:rFonts w:ascii="Times New Roman" w:eastAsia="宋体" w:hAnsi="Times New Roman" w:cs="Times New Roman"/>
          <w:sz w:val="20"/>
          <w:szCs w:val="20"/>
          <w:lang w:eastAsia="zh-CN"/>
        </w:rPr>
        <w:t>-ID</w:t>
      </w:r>
      <w:r w:rsidR="00ED3548" w:rsidRPr="00683C21">
        <w:rPr>
          <w:rFonts w:ascii="Times New Roman" w:eastAsia="宋体" w:hAnsi="Times New Roman" w:cs="Times New Roman"/>
          <w:sz w:val="20"/>
          <w:szCs w:val="20"/>
          <w:lang w:eastAsia="zh-CN"/>
        </w:rPr>
        <w:t xml:space="preserve"> </w:t>
      </w:r>
      <w:r w:rsidR="00ED3548">
        <w:rPr>
          <w:rFonts w:ascii="Times New Roman" w:eastAsia="宋体" w:hAnsi="Times New Roman" w:cs="Times New Roman"/>
          <w:sz w:val="20"/>
          <w:szCs w:val="20"/>
          <w:lang w:eastAsia="zh-CN"/>
        </w:rPr>
        <w:t xml:space="preserve">after L3 handover? </w:t>
      </w:r>
      <w:r w:rsidR="00485A13" w:rsidRPr="00683C21">
        <w:rPr>
          <w:rFonts w:ascii="Times New Roman" w:eastAsia="宋体" w:hAnsi="Times New Roman" w:cs="Times New Roman"/>
          <w:sz w:val="20"/>
          <w:szCs w:val="20"/>
          <w:lang w:eastAsia="zh-CN"/>
        </w:rPr>
        <w:t xml:space="preserve">If target cell for L3 handover is same as one of LTM candidate cell, the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ServingCellUE</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 xml:space="preserve">-ID can set to the value of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-UE-</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-ID contained within the LTM-Candidate IE</w:t>
      </w:r>
      <w:r w:rsidR="00ED3548">
        <w:rPr>
          <w:rFonts w:ascii="Times New Roman" w:eastAsia="宋体" w:hAnsi="Times New Roman" w:cs="Times New Roman"/>
          <w:sz w:val="20"/>
          <w:szCs w:val="20"/>
          <w:lang w:eastAsia="zh-CN"/>
        </w:rPr>
        <w:t xml:space="preserve"> if value is different</w:t>
      </w:r>
      <w:r w:rsidR="00485A13" w:rsidRPr="00683C21">
        <w:rPr>
          <w:rFonts w:ascii="Times New Roman" w:eastAsia="宋体" w:hAnsi="Times New Roman" w:cs="Times New Roman"/>
          <w:sz w:val="20"/>
          <w:szCs w:val="20"/>
          <w:lang w:eastAsia="zh-CN"/>
        </w:rPr>
        <w:t xml:space="preserve">. Specifically, if target cell for L3 </w:t>
      </w:r>
      <w:r w:rsidR="00485A13" w:rsidRPr="00683C21">
        <w:rPr>
          <w:rFonts w:ascii="Times New Roman" w:eastAsia="宋体" w:hAnsi="Times New Roman" w:cs="Times New Roman"/>
          <w:sz w:val="20"/>
          <w:szCs w:val="20"/>
          <w:lang w:eastAsia="zh-CN"/>
        </w:rPr>
        <w:lastRenderedPageBreak/>
        <w:t xml:space="preserve">handover is same as one of LTM candidate cell and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ServingCellUE</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 xml:space="preserve">-ID is different from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-UE-</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 xml:space="preserve">-ID related to the candidate cell for L3 handover, UE replaces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ServingCellUE</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 xml:space="preserve">-ID with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-UE-</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 xml:space="preserve">-ID related to the candidate cell for L3 handover. If target cell for L3 handover is same as one of LTM candidate cell and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ServingCellUE</w:t>
      </w:r>
      <w:proofErr w:type="spellEnd"/>
      <w:r w:rsidR="00485A13" w:rsidRPr="00683C21">
        <w:rPr>
          <w:rFonts w:ascii="Times New Roman" w:eastAsia="宋体" w:hAnsi="Times New Roman" w:cs="Times New Roman"/>
          <w:sz w:val="20"/>
          <w:szCs w:val="20"/>
          <w:lang w:eastAsia="zh-CN"/>
        </w:rPr>
        <w:t>-</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 xml:space="preserve">-ID is equal to the value of </w:t>
      </w:r>
      <w:proofErr w:type="spellStart"/>
      <w:r w:rsidR="00485A13" w:rsidRPr="00683C21">
        <w:rPr>
          <w:rFonts w:ascii="Times New Roman" w:eastAsia="宋体" w:hAnsi="Times New Roman" w:cs="Times New Roman"/>
          <w:sz w:val="20"/>
          <w:szCs w:val="20"/>
          <w:lang w:eastAsia="zh-CN"/>
        </w:rPr>
        <w:t>ltm</w:t>
      </w:r>
      <w:proofErr w:type="spellEnd"/>
      <w:r w:rsidR="00485A13" w:rsidRPr="00683C21">
        <w:rPr>
          <w:rFonts w:ascii="Times New Roman" w:eastAsia="宋体" w:hAnsi="Times New Roman" w:cs="Times New Roman"/>
          <w:sz w:val="20"/>
          <w:szCs w:val="20"/>
          <w:lang w:eastAsia="zh-CN"/>
        </w:rPr>
        <w:t>-UE-</w:t>
      </w:r>
      <w:proofErr w:type="spellStart"/>
      <w:r w:rsidR="00485A13" w:rsidRPr="00683C21">
        <w:rPr>
          <w:rFonts w:ascii="Times New Roman" w:eastAsia="宋体" w:hAnsi="Times New Roman" w:cs="Times New Roman"/>
          <w:sz w:val="20"/>
          <w:szCs w:val="20"/>
          <w:lang w:eastAsia="zh-CN"/>
        </w:rPr>
        <w:t>MeasuredTA</w:t>
      </w:r>
      <w:proofErr w:type="spellEnd"/>
      <w:r w:rsidR="00485A13" w:rsidRPr="00683C21">
        <w:rPr>
          <w:rFonts w:ascii="Times New Roman" w:eastAsia="宋体" w:hAnsi="Times New Roman" w:cs="Times New Roman"/>
          <w:sz w:val="20"/>
          <w:szCs w:val="20"/>
          <w:lang w:eastAsia="zh-CN"/>
        </w:rPr>
        <w:t xml:space="preserve">-ID related to the candidate cell for L3 handover, UE continue keeping the current value. </w:t>
      </w:r>
    </w:p>
    <w:p w14:paraId="7125979D" w14:textId="43333581" w:rsidR="000748C0" w:rsidRPr="00683C21" w:rsidRDefault="00485A13" w:rsidP="00683C2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sz w:val="20"/>
          <w:szCs w:val="20"/>
          <w:lang w:eastAsia="zh-CN"/>
        </w:rPr>
        <w:t xml:space="preserve">If target cell for L3 handover is different from all LTM candidate cells, </w:t>
      </w:r>
      <w:r w:rsidR="00057E7A">
        <w:rPr>
          <w:rFonts w:ascii="Times New Roman" w:eastAsia="宋体" w:hAnsi="Times New Roman" w:cs="Times New Roman"/>
          <w:sz w:val="20"/>
          <w:szCs w:val="20"/>
          <w:lang w:eastAsia="zh-CN"/>
        </w:rPr>
        <w:t xml:space="preserve">network should configure </w:t>
      </w:r>
      <w:r w:rsidRPr="00683C21">
        <w:rPr>
          <w:rFonts w:ascii="Times New Roman" w:eastAsia="宋体" w:hAnsi="Times New Roman" w:cs="Times New Roman"/>
          <w:sz w:val="20"/>
          <w:szCs w:val="20"/>
          <w:lang w:eastAsia="zh-CN"/>
        </w:rPr>
        <w:t>the ID for UE based Measurement TA for the candidate cell of L3 handover.</w:t>
      </w:r>
      <w:r w:rsidR="00EC318B">
        <w:rPr>
          <w:rFonts w:ascii="Times New Roman" w:eastAsia="宋体" w:hAnsi="Times New Roman" w:cs="Times New Roman"/>
          <w:sz w:val="20"/>
          <w:szCs w:val="20"/>
          <w:lang w:eastAsia="zh-CN"/>
        </w:rPr>
        <w:t xml:space="preserve"> </w:t>
      </w:r>
      <w:proofErr w:type="spellStart"/>
      <w:r w:rsidR="00EC318B" w:rsidRPr="000353C9">
        <w:rPr>
          <w:rFonts w:ascii="Times New Roman" w:eastAsia="宋体" w:hAnsi="Times New Roman" w:cs="Times New Roman"/>
          <w:sz w:val="20"/>
          <w:szCs w:val="20"/>
          <w:lang w:eastAsia="zh-CN"/>
        </w:rPr>
        <w:t>ltm</w:t>
      </w:r>
      <w:proofErr w:type="spellEnd"/>
      <w:r w:rsidR="00EC318B" w:rsidRPr="000353C9">
        <w:rPr>
          <w:rFonts w:ascii="Times New Roman" w:eastAsia="宋体" w:hAnsi="Times New Roman" w:cs="Times New Roman"/>
          <w:sz w:val="20"/>
          <w:szCs w:val="20"/>
          <w:lang w:eastAsia="zh-CN"/>
        </w:rPr>
        <w:t>-</w:t>
      </w:r>
      <w:proofErr w:type="spellStart"/>
      <w:r w:rsidR="00EC318B" w:rsidRPr="000353C9">
        <w:rPr>
          <w:rFonts w:ascii="Times New Roman" w:eastAsia="宋体" w:hAnsi="Times New Roman" w:cs="Times New Roman"/>
          <w:sz w:val="20"/>
          <w:szCs w:val="20"/>
          <w:lang w:eastAsia="zh-CN"/>
        </w:rPr>
        <w:t>ServingCellUE</w:t>
      </w:r>
      <w:proofErr w:type="spellEnd"/>
      <w:r w:rsidR="00EC318B" w:rsidRPr="000353C9">
        <w:rPr>
          <w:rFonts w:ascii="Times New Roman" w:eastAsia="宋体" w:hAnsi="Times New Roman" w:cs="Times New Roman"/>
          <w:sz w:val="20"/>
          <w:szCs w:val="20"/>
          <w:lang w:eastAsia="zh-CN"/>
        </w:rPr>
        <w:t>-</w:t>
      </w:r>
      <w:proofErr w:type="spellStart"/>
      <w:r w:rsidR="00EC318B" w:rsidRPr="000353C9">
        <w:rPr>
          <w:rFonts w:ascii="Times New Roman" w:eastAsia="宋体" w:hAnsi="Times New Roman" w:cs="Times New Roman"/>
          <w:sz w:val="20"/>
          <w:szCs w:val="20"/>
          <w:lang w:eastAsia="zh-CN"/>
        </w:rPr>
        <w:t>MeasuredTA</w:t>
      </w:r>
      <w:proofErr w:type="spellEnd"/>
      <w:r w:rsidR="00EC318B" w:rsidRPr="000353C9">
        <w:rPr>
          <w:rFonts w:ascii="Times New Roman" w:eastAsia="宋体" w:hAnsi="Times New Roman" w:cs="Times New Roman"/>
          <w:sz w:val="20"/>
          <w:szCs w:val="20"/>
          <w:lang w:eastAsia="zh-CN"/>
        </w:rPr>
        <w:t>-ID</w:t>
      </w:r>
      <w:r w:rsidR="00EC318B">
        <w:rPr>
          <w:rFonts w:ascii="Times New Roman" w:eastAsia="宋体" w:hAnsi="Times New Roman" w:cs="Times New Roman"/>
          <w:sz w:val="20"/>
          <w:szCs w:val="20"/>
          <w:lang w:eastAsia="zh-CN"/>
        </w:rPr>
        <w:t xml:space="preserve"> can be set to </w:t>
      </w:r>
      <w:r w:rsidR="00396B2B">
        <w:rPr>
          <w:rFonts w:ascii="Times New Roman" w:eastAsia="宋体" w:hAnsi="Times New Roman" w:cs="Times New Roman"/>
          <w:sz w:val="20"/>
          <w:szCs w:val="20"/>
          <w:lang w:eastAsia="zh-CN"/>
        </w:rPr>
        <w:t>UE measured TA I</w:t>
      </w:r>
      <w:r w:rsidR="00396B2B" w:rsidRPr="000353C9">
        <w:rPr>
          <w:rFonts w:ascii="Times New Roman" w:eastAsia="宋体" w:hAnsi="Times New Roman" w:cs="Times New Roman"/>
          <w:sz w:val="20"/>
          <w:szCs w:val="20"/>
          <w:lang w:eastAsia="zh-CN"/>
        </w:rPr>
        <w:t xml:space="preserve">D for </w:t>
      </w:r>
      <w:r w:rsidR="00396B2B">
        <w:rPr>
          <w:rFonts w:ascii="Times New Roman" w:eastAsia="宋体" w:hAnsi="Times New Roman" w:cs="Times New Roman"/>
          <w:sz w:val="20"/>
          <w:szCs w:val="20"/>
          <w:lang w:eastAsia="zh-CN"/>
        </w:rPr>
        <w:t>L3 handover candidate cell if ID is different.</w:t>
      </w:r>
    </w:p>
    <w:p w14:paraId="7EA441DD" w14:textId="19B8CC52" w:rsidR="004C0813" w:rsidRDefault="004C0813" w:rsidP="0078651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w:t>
      </w:r>
      <w:r w:rsidR="00E306E0">
        <w:rPr>
          <w:rFonts w:ascii="Times New Roman" w:eastAsia="宋体" w:hAnsi="Times New Roman" w:cs="Times New Roman"/>
          <w:b/>
          <w:bCs/>
          <w:sz w:val="20"/>
          <w:szCs w:val="20"/>
          <w:lang w:eastAsia="zh-CN"/>
        </w:rPr>
        <w:t xml:space="preserve"> </w:t>
      </w:r>
      <w:r w:rsidR="00057E7A">
        <w:rPr>
          <w:rFonts w:ascii="Times New Roman" w:eastAsia="宋体" w:hAnsi="Times New Roman" w:cs="Times New Roman"/>
          <w:b/>
          <w:bCs/>
          <w:sz w:val="20"/>
          <w:szCs w:val="20"/>
          <w:lang w:eastAsia="zh-CN"/>
        </w:rPr>
        <w:t>6</w:t>
      </w:r>
      <w:r>
        <w:rPr>
          <w:rFonts w:ascii="Times New Roman" w:eastAsia="宋体" w:hAnsi="Times New Roman" w:cs="Times New Roman"/>
          <w:b/>
          <w:bCs/>
          <w:sz w:val="20"/>
          <w:szCs w:val="20"/>
          <w:lang w:eastAsia="zh-CN"/>
        </w:rPr>
        <w:t xml:space="preserve">: </w:t>
      </w:r>
      <w:r w:rsidRPr="00683C21">
        <w:rPr>
          <w:rFonts w:ascii="Times New Roman" w:eastAsia="宋体" w:hAnsi="Times New Roman" w:cs="Times New Roman"/>
          <w:b/>
          <w:bCs/>
          <w:sz w:val="20"/>
          <w:szCs w:val="20"/>
          <w:lang w:eastAsia="zh-CN"/>
        </w:rPr>
        <w:t xml:space="preserve">If target cell for L3 handover is same as one of LTM candidate cell, the </w:t>
      </w:r>
      <w:proofErr w:type="spellStart"/>
      <w:r w:rsidRPr="00683C21">
        <w:rPr>
          <w:rFonts w:ascii="Times New Roman" w:eastAsia="宋体" w:hAnsi="Times New Roman" w:cs="Times New Roman"/>
          <w:b/>
          <w:bCs/>
          <w:sz w:val="20"/>
          <w:szCs w:val="20"/>
          <w:lang w:eastAsia="zh-CN"/>
        </w:rPr>
        <w:t>ltm</w:t>
      </w:r>
      <w:proofErr w:type="spellEnd"/>
      <w:r w:rsidRPr="00683C21">
        <w:rPr>
          <w:rFonts w:ascii="Times New Roman" w:eastAsia="宋体" w:hAnsi="Times New Roman" w:cs="Times New Roman"/>
          <w:b/>
          <w:bCs/>
          <w:sz w:val="20"/>
          <w:szCs w:val="20"/>
          <w:lang w:eastAsia="zh-CN"/>
        </w:rPr>
        <w:t>-</w:t>
      </w:r>
      <w:proofErr w:type="spellStart"/>
      <w:r w:rsidRPr="00683C21">
        <w:rPr>
          <w:rFonts w:ascii="Times New Roman" w:eastAsia="宋体" w:hAnsi="Times New Roman" w:cs="Times New Roman"/>
          <w:b/>
          <w:bCs/>
          <w:sz w:val="20"/>
          <w:szCs w:val="20"/>
          <w:lang w:eastAsia="zh-CN"/>
        </w:rPr>
        <w:t>ServingCellUE</w:t>
      </w:r>
      <w:proofErr w:type="spellEnd"/>
      <w:r w:rsidRPr="00683C21">
        <w:rPr>
          <w:rFonts w:ascii="Times New Roman" w:eastAsia="宋体" w:hAnsi="Times New Roman" w:cs="Times New Roman"/>
          <w:b/>
          <w:bCs/>
          <w:sz w:val="20"/>
          <w:szCs w:val="20"/>
          <w:lang w:eastAsia="zh-CN"/>
        </w:rPr>
        <w:t>-</w:t>
      </w:r>
      <w:proofErr w:type="spellStart"/>
      <w:r w:rsidRPr="00683C21">
        <w:rPr>
          <w:rFonts w:ascii="Times New Roman" w:eastAsia="宋体" w:hAnsi="Times New Roman" w:cs="Times New Roman"/>
          <w:b/>
          <w:bCs/>
          <w:sz w:val="20"/>
          <w:szCs w:val="20"/>
          <w:lang w:eastAsia="zh-CN"/>
        </w:rPr>
        <w:t>MeasuredTA</w:t>
      </w:r>
      <w:proofErr w:type="spellEnd"/>
      <w:r w:rsidRPr="00683C21">
        <w:rPr>
          <w:rFonts w:ascii="Times New Roman" w:eastAsia="宋体" w:hAnsi="Times New Roman" w:cs="Times New Roman"/>
          <w:b/>
          <w:bCs/>
          <w:sz w:val="20"/>
          <w:szCs w:val="20"/>
          <w:lang w:eastAsia="zh-CN"/>
        </w:rPr>
        <w:t xml:space="preserve">-ID can </w:t>
      </w:r>
      <w:r w:rsidR="00AD1695">
        <w:rPr>
          <w:rFonts w:ascii="Times New Roman" w:eastAsia="宋体" w:hAnsi="Times New Roman" w:cs="Times New Roman"/>
          <w:b/>
          <w:bCs/>
          <w:sz w:val="20"/>
          <w:szCs w:val="20"/>
          <w:lang w:eastAsia="zh-CN"/>
        </w:rPr>
        <w:t xml:space="preserve">be </w:t>
      </w:r>
      <w:r w:rsidRPr="00683C21">
        <w:rPr>
          <w:rFonts w:ascii="Times New Roman" w:eastAsia="宋体" w:hAnsi="Times New Roman" w:cs="Times New Roman"/>
          <w:b/>
          <w:bCs/>
          <w:sz w:val="20"/>
          <w:szCs w:val="20"/>
          <w:lang w:eastAsia="zh-CN"/>
        </w:rPr>
        <w:t xml:space="preserve">set to the value of </w:t>
      </w:r>
      <w:proofErr w:type="spellStart"/>
      <w:r w:rsidRPr="00683C21">
        <w:rPr>
          <w:rFonts w:ascii="Times New Roman" w:eastAsia="宋体" w:hAnsi="Times New Roman" w:cs="Times New Roman"/>
          <w:b/>
          <w:bCs/>
          <w:sz w:val="20"/>
          <w:szCs w:val="20"/>
          <w:lang w:eastAsia="zh-CN"/>
        </w:rPr>
        <w:t>ltm</w:t>
      </w:r>
      <w:proofErr w:type="spellEnd"/>
      <w:r w:rsidRPr="00683C21">
        <w:rPr>
          <w:rFonts w:ascii="Times New Roman" w:eastAsia="宋体" w:hAnsi="Times New Roman" w:cs="Times New Roman"/>
          <w:b/>
          <w:bCs/>
          <w:sz w:val="20"/>
          <w:szCs w:val="20"/>
          <w:lang w:eastAsia="zh-CN"/>
        </w:rPr>
        <w:t>-UE-</w:t>
      </w:r>
      <w:proofErr w:type="spellStart"/>
      <w:r w:rsidRPr="00683C21">
        <w:rPr>
          <w:rFonts w:ascii="Times New Roman" w:eastAsia="宋体" w:hAnsi="Times New Roman" w:cs="Times New Roman"/>
          <w:b/>
          <w:bCs/>
          <w:sz w:val="20"/>
          <w:szCs w:val="20"/>
          <w:lang w:eastAsia="zh-CN"/>
        </w:rPr>
        <w:t>MeasuredTA</w:t>
      </w:r>
      <w:proofErr w:type="spellEnd"/>
      <w:r w:rsidRPr="00683C21">
        <w:rPr>
          <w:rFonts w:ascii="Times New Roman" w:eastAsia="宋体" w:hAnsi="Times New Roman" w:cs="Times New Roman"/>
          <w:b/>
          <w:bCs/>
          <w:sz w:val="20"/>
          <w:szCs w:val="20"/>
          <w:lang w:eastAsia="zh-CN"/>
        </w:rPr>
        <w:t>-ID contained within the LTM-Candidate IE</w:t>
      </w:r>
      <w:r w:rsidR="00AD1695">
        <w:rPr>
          <w:rFonts w:ascii="Times New Roman" w:eastAsia="宋体" w:hAnsi="Times New Roman" w:cs="Times New Roman"/>
          <w:b/>
          <w:bCs/>
          <w:sz w:val="20"/>
          <w:szCs w:val="20"/>
          <w:lang w:eastAsia="zh-CN"/>
        </w:rPr>
        <w:t xml:space="preserve"> if ID is different</w:t>
      </w:r>
      <w:r w:rsidRPr="00683C21">
        <w:rPr>
          <w:rFonts w:ascii="Times New Roman" w:eastAsia="宋体" w:hAnsi="Times New Roman" w:cs="Times New Roman"/>
          <w:b/>
          <w:bCs/>
          <w:sz w:val="20"/>
          <w:szCs w:val="20"/>
          <w:lang w:eastAsia="zh-CN"/>
        </w:rPr>
        <w:t>.</w:t>
      </w:r>
    </w:p>
    <w:p w14:paraId="6DE48F42" w14:textId="3D6E0C1B" w:rsidR="00057E7A" w:rsidRDefault="00057E7A" w:rsidP="0078651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Pr</w:t>
      </w:r>
      <w:r>
        <w:rPr>
          <w:rFonts w:ascii="Times New Roman" w:eastAsia="宋体" w:hAnsi="Times New Roman" w:cs="Times New Roman"/>
          <w:b/>
          <w:bCs/>
          <w:sz w:val="20"/>
          <w:szCs w:val="20"/>
          <w:lang w:eastAsia="zh-CN"/>
        </w:rPr>
        <w:t xml:space="preserve">oposal 7: </w:t>
      </w:r>
      <w:r w:rsidRPr="00683C21">
        <w:rPr>
          <w:rFonts w:ascii="Times New Roman" w:eastAsia="宋体" w:hAnsi="Times New Roman" w:cs="Times New Roman"/>
          <w:b/>
          <w:bCs/>
          <w:sz w:val="20"/>
          <w:szCs w:val="20"/>
          <w:lang w:eastAsia="zh-CN"/>
        </w:rPr>
        <w:t>If target cell for L3 handover is different from all LTM candidate cells, network should configure the ID for UE based Measurement TA for the candidate cell of L3 handover</w:t>
      </w:r>
      <w:r w:rsidR="00EC318B">
        <w:rPr>
          <w:rFonts w:ascii="Times New Roman" w:eastAsia="宋体" w:hAnsi="Times New Roman" w:cs="Times New Roman"/>
          <w:b/>
          <w:bCs/>
          <w:sz w:val="20"/>
          <w:szCs w:val="20"/>
          <w:lang w:eastAsia="zh-CN"/>
        </w:rPr>
        <w:t xml:space="preserve"> to UE</w:t>
      </w:r>
      <w:r w:rsidRPr="00683C21">
        <w:rPr>
          <w:rFonts w:ascii="Times New Roman" w:eastAsia="宋体" w:hAnsi="Times New Roman" w:cs="Times New Roman"/>
          <w:b/>
          <w:bCs/>
          <w:sz w:val="20"/>
          <w:szCs w:val="20"/>
          <w:lang w:eastAsia="zh-CN"/>
        </w:rPr>
        <w:t>.</w:t>
      </w:r>
      <w:r w:rsidR="00EC318B">
        <w:rPr>
          <w:rFonts w:ascii="Times New Roman" w:eastAsia="宋体" w:hAnsi="Times New Roman" w:cs="Times New Roman"/>
          <w:b/>
          <w:bCs/>
          <w:sz w:val="20"/>
          <w:szCs w:val="20"/>
          <w:lang w:eastAsia="zh-CN"/>
        </w:rPr>
        <w:t xml:space="preserve"> </w:t>
      </w:r>
      <w:r w:rsidR="00396B2B">
        <w:rPr>
          <w:rFonts w:ascii="Times New Roman" w:eastAsia="宋体" w:hAnsi="Times New Roman" w:cs="Times New Roman"/>
          <w:b/>
          <w:bCs/>
          <w:sz w:val="20"/>
          <w:szCs w:val="20"/>
          <w:lang w:eastAsia="zh-CN"/>
        </w:rPr>
        <w:t xml:space="preserve">UE can set </w:t>
      </w:r>
      <w:proofErr w:type="spellStart"/>
      <w:r w:rsidR="00396B2B" w:rsidRPr="00683C21">
        <w:rPr>
          <w:rFonts w:ascii="Times New Roman" w:eastAsia="宋体" w:hAnsi="Times New Roman" w:cs="Times New Roman"/>
          <w:b/>
          <w:bCs/>
          <w:sz w:val="20"/>
          <w:szCs w:val="20"/>
          <w:lang w:eastAsia="zh-CN"/>
        </w:rPr>
        <w:t>ltm</w:t>
      </w:r>
      <w:proofErr w:type="spellEnd"/>
      <w:r w:rsidR="00396B2B" w:rsidRPr="00683C21">
        <w:rPr>
          <w:rFonts w:ascii="Times New Roman" w:eastAsia="宋体" w:hAnsi="Times New Roman" w:cs="Times New Roman"/>
          <w:b/>
          <w:bCs/>
          <w:sz w:val="20"/>
          <w:szCs w:val="20"/>
          <w:lang w:eastAsia="zh-CN"/>
        </w:rPr>
        <w:t>-</w:t>
      </w:r>
      <w:proofErr w:type="spellStart"/>
      <w:r w:rsidR="00396B2B" w:rsidRPr="00683C21">
        <w:rPr>
          <w:rFonts w:ascii="Times New Roman" w:eastAsia="宋体" w:hAnsi="Times New Roman" w:cs="Times New Roman"/>
          <w:b/>
          <w:bCs/>
          <w:sz w:val="20"/>
          <w:szCs w:val="20"/>
          <w:lang w:eastAsia="zh-CN"/>
        </w:rPr>
        <w:t>ServingCellUE</w:t>
      </w:r>
      <w:proofErr w:type="spellEnd"/>
      <w:r w:rsidR="00396B2B" w:rsidRPr="00683C21">
        <w:rPr>
          <w:rFonts w:ascii="Times New Roman" w:eastAsia="宋体" w:hAnsi="Times New Roman" w:cs="Times New Roman"/>
          <w:b/>
          <w:bCs/>
          <w:sz w:val="20"/>
          <w:szCs w:val="20"/>
          <w:lang w:eastAsia="zh-CN"/>
        </w:rPr>
        <w:t>-</w:t>
      </w:r>
      <w:proofErr w:type="spellStart"/>
      <w:r w:rsidR="00396B2B" w:rsidRPr="00683C21">
        <w:rPr>
          <w:rFonts w:ascii="Times New Roman" w:eastAsia="宋体" w:hAnsi="Times New Roman" w:cs="Times New Roman"/>
          <w:b/>
          <w:bCs/>
          <w:sz w:val="20"/>
          <w:szCs w:val="20"/>
          <w:lang w:eastAsia="zh-CN"/>
        </w:rPr>
        <w:t>MeasuredTA</w:t>
      </w:r>
      <w:proofErr w:type="spellEnd"/>
      <w:r w:rsidR="00396B2B" w:rsidRPr="00683C21">
        <w:rPr>
          <w:rFonts w:ascii="Times New Roman" w:eastAsia="宋体" w:hAnsi="Times New Roman" w:cs="Times New Roman"/>
          <w:b/>
          <w:bCs/>
          <w:sz w:val="20"/>
          <w:szCs w:val="20"/>
          <w:lang w:eastAsia="zh-CN"/>
        </w:rPr>
        <w:t xml:space="preserve">-ID to UE measured TA ID for </w:t>
      </w:r>
      <w:r w:rsidR="00E9388C">
        <w:rPr>
          <w:rFonts w:ascii="Times New Roman" w:eastAsia="宋体" w:hAnsi="Times New Roman" w:cs="Times New Roman"/>
          <w:b/>
          <w:bCs/>
          <w:sz w:val="20"/>
          <w:szCs w:val="20"/>
          <w:lang w:eastAsia="zh-CN"/>
        </w:rPr>
        <w:t>target</w:t>
      </w:r>
      <w:r w:rsidR="00396B2B" w:rsidRPr="00683C21">
        <w:rPr>
          <w:rFonts w:ascii="Times New Roman" w:eastAsia="宋体" w:hAnsi="Times New Roman" w:cs="Times New Roman"/>
          <w:b/>
          <w:bCs/>
          <w:sz w:val="20"/>
          <w:szCs w:val="20"/>
          <w:lang w:eastAsia="zh-CN"/>
        </w:rPr>
        <w:t xml:space="preserve"> cell</w:t>
      </w:r>
      <w:r w:rsidR="00E9388C">
        <w:rPr>
          <w:rFonts w:ascii="Times New Roman" w:eastAsia="宋体" w:hAnsi="Times New Roman" w:cs="Times New Roman"/>
          <w:b/>
          <w:bCs/>
          <w:sz w:val="20"/>
          <w:szCs w:val="20"/>
          <w:lang w:eastAsia="zh-CN"/>
        </w:rPr>
        <w:t xml:space="preserve"> for </w:t>
      </w:r>
      <w:r w:rsidR="00E9388C" w:rsidRPr="000353C9">
        <w:rPr>
          <w:rFonts w:ascii="Times New Roman" w:eastAsia="宋体" w:hAnsi="Times New Roman" w:cs="Times New Roman"/>
          <w:b/>
          <w:bCs/>
          <w:sz w:val="20"/>
          <w:szCs w:val="20"/>
          <w:lang w:eastAsia="zh-CN"/>
        </w:rPr>
        <w:t>L3 handover</w:t>
      </w:r>
      <w:r w:rsidR="00396B2B" w:rsidRPr="00683C21">
        <w:rPr>
          <w:rFonts w:ascii="Times New Roman" w:eastAsia="宋体" w:hAnsi="Times New Roman" w:cs="Times New Roman"/>
          <w:b/>
          <w:bCs/>
          <w:sz w:val="20"/>
          <w:szCs w:val="20"/>
          <w:lang w:eastAsia="zh-CN"/>
        </w:rPr>
        <w:t xml:space="preserve"> if ID is different.</w:t>
      </w:r>
    </w:p>
    <w:p w14:paraId="5B86FE02" w14:textId="5A3851ED" w:rsidR="00396B2B" w:rsidRPr="00683C21" w:rsidRDefault="001013F7" w:rsidP="00683C21">
      <w:pPr>
        <w:spacing w:line="360" w:lineRule="auto"/>
        <w:jc w:val="both"/>
        <w:rPr>
          <w:rFonts w:ascii="Times New Roman" w:eastAsia="宋体" w:hAnsi="Times New Roman" w:cs="Times New Roman"/>
          <w:sz w:val="20"/>
          <w:szCs w:val="20"/>
          <w:lang w:eastAsia="zh-CN"/>
        </w:rPr>
      </w:pPr>
      <w:proofErr w:type="spellStart"/>
      <w:r w:rsidRPr="00683C21">
        <w:rPr>
          <w:rFonts w:ascii="Times New Roman" w:eastAsia="宋体" w:hAnsi="Times New Roman" w:cs="Times New Roman"/>
          <w:sz w:val="20"/>
          <w:szCs w:val="20"/>
          <w:lang w:eastAsia="zh-CN"/>
        </w:rPr>
        <w:t>ltm-ServingCellNoResetID</w:t>
      </w:r>
      <w:proofErr w:type="spellEnd"/>
      <w:r w:rsidRPr="00683C21">
        <w:rPr>
          <w:rFonts w:ascii="Times New Roman" w:eastAsia="宋体" w:hAnsi="Times New Roman" w:cs="Times New Roman"/>
          <w:sz w:val="20"/>
          <w:szCs w:val="20"/>
          <w:lang w:eastAsia="zh-CN"/>
        </w:rPr>
        <w:t xml:space="preserve"> is configured in LTM-Config IE. This field is used by the UE to determine on whether L2 reset should be performed when an LTM cell switch procedure is triggered towards an LTM candidate cell. When UE receives LTM cell switching command towards a candidate cell, if the value of </w:t>
      </w:r>
      <w:proofErr w:type="spellStart"/>
      <w:r w:rsidRPr="00683C21">
        <w:rPr>
          <w:rFonts w:ascii="Times New Roman" w:eastAsia="宋体" w:hAnsi="Times New Roman" w:cs="Times New Roman"/>
          <w:sz w:val="20"/>
          <w:szCs w:val="20"/>
          <w:lang w:eastAsia="zh-CN"/>
        </w:rPr>
        <w:t>ltm-NoResetID</w:t>
      </w:r>
      <w:proofErr w:type="spellEnd"/>
      <w:r w:rsidRPr="00683C21">
        <w:rPr>
          <w:rFonts w:ascii="Times New Roman" w:eastAsia="宋体" w:hAnsi="Times New Roman" w:cs="Times New Roman"/>
          <w:sz w:val="20"/>
          <w:szCs w:val="20"/>
          <w:lang w:eastAsia="zh-CN"/>
        </w:rPr>
        <w:t xml:space="preserve"> contained within the LTM-Candidate IE is equal to the value of </w:t>
      </w:r>
      <w:proofErr w:type="spellStart"/>
      <w:r w:rsidRPr="00683C21">
        <w:rPr>
          <w:rFonts w:ascii="Times New Roman" w:eastAsia="宋体" w:hAnsi="Times New Roman" w:cs="Times New Roman"/>
          <w:sz w:val="20"/>
          <w:szCs w:val="20"/>
          <w:lang w:eastAsia="zh-CN"/>
        </w:rPr>
        <w:t>ltm-ServingCellNoResetID</w:t>
      </w:r>
      <w:proofErr w:type="spellEnd"/>
      <w:r w:rsidRPr="00683C21">
        <w:rPr>
          <w:rFonts w:ascii="Times New Roman" w:eastAsia="宋体" w:hAnsi="Times New Roman" w:cs="Times New Roman"/>
          <w:sz w:val="20"/>
          <w:szCs w:val="20"/>
          <w:lang w:eastAsia="zh-CN"/>
        </w:rPr>
        <w:t xml:space="preserve">, UE continue using the current RLC entity. Otherwise, the UE replaces the value of </w:t>
      </w:r>
      <w:proofErr w:type="spellStart"/>
      <w:r w:rsidRPr="00683C21">
        <w:rPr>
          <w:rFonts w:ascii="Times New Roman" w:eastAsia="宋体" w:hAnsi="Times New Roman" w:cs="Times New Roman"/>
          <w:sz w:val="20"/>
          <w:szCs w:val="20"/>
          <w:lang w:eastAsia="zh-CN"/>
        </w:rPr>
        <w:t>ltm-ServingCellNoResetID</w:t>
      </w:r>
      <w:proofErr w:type="spellEnd"/>
      <w:r w:rsidRPr="00683C21">
        <w:rPr>
          <w:rFonts w:ascii="Times New Roman" w:eastAsia="宋体" w:hAnsi="Times New Roman" w:cs="Times New Roman"/>
          <w:sz w:val="20"/>
          <w:szCs w:val="20"/>
          <w:lang w:eastAsia="zh-CN"/>
        </w:rPr>
        <w:t xml:space="preserve"> with the value of </w:t>
      </w:r>
      <w:proofErr w:type="spellStart"/>
      <w:r w:rsidRPr="00683C21">
        <w:rPr>
          <w:rFonts w:ascii="Times New Roman" w:eastAsia="宋体" w:hAnsi="Times New Roman" w:cs="Times New Roman"/>
          <w:sz w:val="20"/>
          <w:szCs w:val="20"/>
          <w:lang w:eastAsia="zh-CN"/>
        </w:rPr>
        <w:t>ltm-NoResetID</w:t>
      </w:r>
      <w:proofErr w:type="spellEnd"/>
      <w:r w:rsidRPr="00683C21">
        <w:rPr>
          <w:rFonts w:ascii="Times New Roman" w:eastAsia="宋体" w:hAnsi="Times New Roman" w:cs="Times New Roman"/>
          <w:sz w:val="20"/>
          <w:szCs w:val="20"/>
          <w:lang w:eastAsia="zh-CN"/>
        </w:rPr>
        <w:t xml:space="preserve"> in the LTM-Candidate.</w:t>
      </w:r>
    </w:p>
    <w:p w14:paraId="09303044" w14:textId="6AFBC354" w:rsidR="00337419" w:rsidRPr="00683C21" w:rsidRDefault="00337419" w:rsidP="00683C2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sz w:val="20"/>
          <w:szCs w:val="20"/>
          <w:lang w:eastAsia="zh-CN"/>
        </w:rPr>
        <w:t xml:space="preserve">If target cell for L3 handover is same as one of LTM candidate cell, the </w:t>
      </w:r>
      <w:proofErr w:type="spellStart"/>
      <w:r w:rsidRPr="00683C21">
        <w:rPr>
          <w:rFonts w:ascii="Times New Roman" w:eastAsia="宋体" w:hAnsi="Times New Roman" w:cs="Times New Roman"/>
          <w:sz w:val="20"/>
          <w:szCs w:val="20"/>
          <w:lang w:eastAsia="zh-CN"/>
        </w:rPr>
        <w:t>ltm-ServingCellNoResetID</w:t>
      </w:r>
      <w:proofErr w:type="spellEnd"/>
      <w:r w:rsidRPr="00683C21">
        <w:rPr>
          <w:rFonts w:ascii="Times New Roman" w:eastAsia="宋体" w:hAnsi="Times New Roman" w:cs="Times New Roman"/>
          <w:sz w:val="20"/>
          <w:szCs w:val="20"/>
          <w:lang w:eastAsia="zh-CN"/>
        </w:rPr>
        <w:t xml:space="preserve"> can</w:t>
      </w:r>
      <w:r w:rsidR="00282463">
        <w:rPr>
          <w:rFonts w:ascii="Times New Roman" w:eastAsia="宋体" w:hAnsi="Times New Roman" w:cs="Times New Roman"/>
          <w:sz w:val="20"/>
          <w:szCs w:val="20"/>
          <w:lang w:eastAsia="zh-CN"/>
        </w:rPr>
        <w:t xml:space="preserve"> be </w:t>
      </w:r>
      <w:r w:rsidRPr="00683C21">
        <w:rPr>
          <w:rFonts w:ascii="Times New Roman" w:eastAsia="宋体" w:hAnsi="Times New Roman" w:cs="Times New Roman"/>
          <w:sz w:val="20"/>
          <w:szCs w:val="20"/>
          <w:lang w:eastAsia="zh-CN"/>
        </w:rPr>
        <w:t xml:space="preserve">set to the value of </w:t>
      </w:r>
      <w:proofErr w:type="spellStart"/>
      <w:r w:rsidRPr="00683C21">
        <w:rPr>
          <w:rFonts w:ascii="Times New Roman" w:eastAsia="宋体" w:hAnsi="Times New Roman" w:cs="Times New Roman"/>
          <w:sz w:val="20"/>
          <w:szCs w:val="20"/>
          <w:lang w:eastAsia="zh-CN"/>
        </w:rPr>
        <w:t>ltm-NoResetID</w:t>
      </w:r>
      <w:proofErr w:type="spellEnd"/>
      <w:r w:rsidRPr="00683C21">
        <w:rPr>
          <w:rFonts w:ascii="Times New Roman" w:eastAsia="宋体" w:hAnsi="Times New Roman" w:cs="Times New Roman"/>
          <w:sz w:val="20"/>
          <w:szCs w:val="20"/>
          <w:lang w:eastAsia="zh-CN"/>
        </w:rPr>
        <w:t xml:space="preserve"> contained within the LTM-Candidate IE. Specifically, if target cell for L3 handover is same as one of LTM candidate cell</w:t>
      </w:r>
      <w:r w:rsidRPr="00683C21">
        <w:rPr>
          <w:rFonts w:ascii="Times New Roman" w:eastAsia="宋体" w:hAnsi="Times New Roman" w:cs="Times New Roman" w:hint="eastAsia"/>
          <w:sz w:val="20"/>
          <w:szCs w:val="20"/>
          <w:lang w:eastAsia="zh-CN"/>
        </w:rPr>
        <w:t>s</w:t>
      </w:r>
      <w:r w:rsidRPr="00683C21">
        <w:rPr>
          <w:rFonts w:ascii="Times New Roman" w:eastAsia="宋体" w:hAnsi="Times New Roman" w:cs="Times New Roman"/>
          <w:sz w:val="20"/>
          <w:szCs w:val="20"/>
          <w:lang w:eastAsia="zh-CN"/>
        </w:rPr>
        <w:t xml:space="preserve"> and </w:t>
      </w:r>
      <w:proofErr w:type="spellStart"/>
      <w:r w:rsidRPr="00683C21">
        <w:rPr>
          <w:rFonts w:ascii="Times New Roman" w:eastAsia="宋体" w:hAnsi="Times New Roman" w:cs="Times New Roman"/>
          <w:sz w:val="20"/>
          <w:szCs w:val="20"/>
          <w:lang w:eastAsia="zh-CN"/>
        </w:rPr>
        <w:t>ltm-ServingCellNoResetID</w:t>
      </w:r>
      <w:proofErr w:type="spellEnd"/>
      <w:r w:rsidRPr="00683C21">
        <w:rPr>
          <w:rFonts w:ascii="Times New Roman" w:eastAsia="宋体" w:hAnsi="Times New Roman" w:cs="Times New Roman"/>
          <w:sz w:val="20"/>
          <w:szCs w:val="20"/>
          <w:lang w:eastAsia="zh-CN"/>
        </w:rPr>
        <w:t xml:space="preserve"> is different from </w:t>
      </w:r>
      <w:proofErr w:type="spellStart"/>
      <w:r w:rsidRPr="00683C21">
        <w:rPr>
          <w:rFonts w:ascii="Times New Roman" w:eastAsia="宋体" w:hAnsi="Times New Roman" w:cs="Times New Roman"/>
          <w:sz w:val="20"/>
          <w:szCs w:val="20"/>
          <w:lang w:eastAsia="zh-CN"/>
        </w:rPr>
        <w:t>ltm-NoResetID</w:t>
      </w:r>
      <w:proofErr w:type="spellEnd"/>
      <w:r w:rsidRPr="00683C21">
        <w:rPr>
          <w:rFonts w:ascii="Times New Roman" w:eastAsia="宋体" w:hAnsi="Times New Roman" w:cs="Times New Roman"/>
          <w:sz w:val="20"/>
          <w:szCs w:val="20"/>
          <w:lang w:eastAsia="zh-CN"/>
        </w:rPr>
        <w:t xml:space="preserve"> related to the candidate cell for L3 handover, UE replace </w:t>
      </w:r>
      <w:proofErr w:type="spellStart"/>
      <w:r w:rsidRPr="00683C21">
        <w:rPr>
          <w:rFonts w:ascii="Times New Roman" w:eastAsia="宋体" w:hAnsi="Times New Roman" w:cs="Times New Roman"/>
          <w:sz w:val="20"/>
          <w:szCs w:val="20"/>
          <w:lang w:eastAsia="zh-CN"/>
        </w:rPr>
        <w:t>ltm-ServingCellNoResetID</w:t>
      </w:r>
      <w:proofErr w:type="spellEnd"/>
      <w:r w:rsidRPr="00683C21">
        <w:rPr>
          <w:rFonts w:ascii="Times New Roman" w:eastAsia="宋体" w:hAnsi="Times New Roman" w:cs="Times New Roman"/>
          <w:sz w:val="20"/>
          <w:szCs w:val="20"/>
          <w:lang w:eastAsia="zh-CN"/>
        </w:rPr>
        <w:t xml:space="preserve"> with </w:t>
      </w:r>
      <w:proofErr w:type="spellStart"/>
      <w:r w:rsidRPr="00683C21">
        <w:rPr>
          <w:rFonts w:ascii="Times New Roman" w:eastAsia="宋体" w:hAnsi="Times New Roman" w:cs="Times New Roman"/>
          <w:sz w:val="20"/>
          <w:szCs w:val="20"/>
          <w:lang w:eastAsia="zh-CN"/>
        </w:rPr>
        <w:t>ltm-NoResetID</w:t>
      </w:r>
      <w:proofErr w:type="spellEnd"/>
      <w:r w:rsidRPr="00683C21">
        <w:rPr>
          <w:rFonts w:ascii="Times New Roman" w:eastAsia="宋体" w:hAnsi="Times New Roman" w:cs="Times New Roman"/>
          <w:sz w:val="20"/>
          <w:szCs w:val="20"/>
          <w:lang w:eastAsia="zh-CN"/>
        </w:rPr>
        <w:t xml:space="preserve"> related to the candidate cell for L3 handover. If target cell for L3 handover is same as one of LTM candidate cell and </w:t>
      </w:r>
      <w:proofErr w:type="spellStart"/>
      <w:r w:rsidRPr="00683C21">
        <w:rPr>
          <w:rFonts w:ascii="Times New Roman" w:eastAsia="宋体" w:hAnsi="Times New Roman" w:cs="Times New Roman"/>
          <w:sz w:val="20"/>
          <w:szCs w:val="20"/>
          <w:lang w:eastAsia="zh-CN"/>
        </w:rPr>
        <w:t>ltm-ServingCellNoResetID</w:t>
      </w:r>
      <w:proofErr w:type="spellEnd"/>
      <w:r w:rsidRPr="00683C21">
        <w:rPr>
          <w:rFonts w:ascii="Times New Roman" w:eastAsia="宋体" w:hAnsi="Times New Roman" w:cs="Times New Roman"/>
          <w:sz w:val="20"/>
          <w:szCs w:val="20"/>
          <w:lang w:eastAsia="zh-CN"/>
        </w:rPr>
        <w:t xml:space="preserve"> is equal to the value of </w:t>
      </w:r>
      <w:proofErr w:type="spellStart"/>
      <w:r w:rsidR="002E49E8" w:rsidRPr="00683C21">
        <w:rPr>
          <w:rFonts w:ascii="Times New Roman" w:eastAsia="宋体" w:hAnsi="Times New Roman" w:cs="Times New Roman"/>
          <w:sz w:val="20"/>
          <w:szCs w:val="20"/>
          <w:lang w:eastAsia="zh-CN"/>
        </w:rPr>
        <w:t>ltm-NoResetID</w:t>
      </w:r>
      <w:proofErr w:type="spellEnd"/>
      <w:r w:rsidRPr="00683C21">
        <w:rPr>
          <w:rFonts w:ascii="Times New Roman" w:eastAsia="宋体" w:hAnsi="Times New Roman" w:cs="Times New Roman"/>
          <w:sz w:val="20"/>
          <w:szCs w:val="20"/>
          <w:lang w:eastAsia="zh-CN"/>
        </w:rPr>
        <w:t xml:space="preserve"> related to the candidate cell for L3 handover, UE continue keeping the current value. </w:t>
      </w:r>
    </w:p>
    <w:p w14:paraId="18B85156" w14:textId="03171447" w:rsidR="00337419" w:rsidRPr="00683C21" w:rsidRDefault="00337419" w:rsidP="00683C2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sz w:val="20"/>
          <w:szCs w:val="20"/>
          <w:lang w:eastAsia="zh-CN"/>
        </w:rPr>
        <w:t xml:space="preserve">If target cell for L3 handover is different from all LTM candidate cells, UE will receive the ID for No reset for the candidate cell of L3 handover. Namely, </w:t>
      </w:r>
      <w:proofErr w:type="spellStart"/>
      <w:r w:rsidRPr="00683C21">
        <w:rPr>
          <w:rFonts w:ascii="Times New Roman" w:eastAsia="宋体" w:hAnsi="Times New Roman" w:cs="Times New Roman"/>
          <w:sz w:val="20"/>
          <w:szCs w:val="20"/>
          <w:lang w:eastAsia="zh-CN"/>
        </w:rPr>
        <w:t>gNB</w:t>
      </w:r>
      <w:proofErr w:type="spellEnd"/>
      <w:r w:rsidRPr="00683C21">
        <w:rPr>
          <w:rFonts w:ascii="Times New Roman" w:eastAsia="宋体" w:hAnsi="Times New Roman" w:cs="Times New Roman"/>
          <w:sz w:val="20"/>
          <w:szCs w:val="20"/>
          <w:lang w:eastAsia="zh-CN"/>
        </w:rPr>
        <w:t xml:space="preserve"> configures the ID for No reset of candidate cell ID to UE.</w:t>
      </w:r>
      <w:r w:rsidR="00DE54AF">
        <w:rPr>
          <w:rFonts w:ascii="Times New Roman" w:eastAsia="宋体" w:hAnsi="Times New Roman" w:cs="Times New Roman"/>
          <w:sz w:val="20"/>
          <w:szCs w:val="20"/>
          <w:lang w:eastAsia="zh-CN"/>
        </w:rPr>
        <w:t xml:space="preserve"> </w:t>
      </w:r>
      <w:proofErr w:type="spellStart"/>
      <w:r w:rsidR="00DE54AF" w:rsidRPr="000353C9">
        <w:rPr>
          <w:rFonts w:ascii="Times New Roman" w:eastAsia="宋体" w:hAnsi="Times New Roman" w:cs="Times New Roman"/>
          <w:sz w:val="20"/>
          <w:szCs w:val="20"/>
          <w:lang w:eastAsia="zh-CN"/>
        </w:rPr>
        <w:t>ltm-ServingCellNoResetID</w:t>
      </w:r>
      <w:proofErr w:type="spellEnd"/>
      <w:r w:rsidR="00DE54AF">
        <w:rPr>
          <w:rFonts w:ascii="Times New Roman" w:eastAsia="宋体" w:hAnsi="Times New Roman" w:cs="Times New Roman"/>
          <w:sz w:val="20"/>
          <w:szCs w:val="20"/>
          <w:lang w:eastAsia="zh-CN"/>
        </w:rPr>
        <w:t xml:space="preserve"> can be set to NO reset I</w:t>
      </w:r>
      <w:r w:rsidR="00DE54AF" w:rsidRPr="000353C9">
        <w:rPr>
          <w:rFonts w:ascii="Times New Roman" w:eastAsia="宋体" w:hAnsi="Times New Roman" w:cs="Times New Roman"/>
          <w:sz w:val="20"/>
          <w:szCs w:val="20"/>
          <w:lang w:eastAsia="zh-CN"/>
        </w:rPr>
        <w:t xml:space="preserve">D for </w:t>
      </w:r>
      <w:r w:rsidR="00DE54AF">
        <w:rPr>
          <w:rFonts w:ascii="Times New Roman" w:eastAsia="宋体" w:hAnsi="Times New Roman" w:cs="Times New Roman"/>
          <w:sz w:val="20"/>
          <w:szCs w:val="20"/>
          <w:lang w:eastAsia="zh-CN"/>
        </w:rPr>
        <w:t>L3 handover candidate cell if ID is different.</w:t>
      </w:r>
    </w:p>
    <w:p w14:paraId="4A3313E1" w14:textId="1E08743D" w:rsidR="00DE54AF" w:rsidRDefault="00DE54AF" w:rsidP="00DE54A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003B54EE">
        <w:rPr>
          <w:rFonts w:ascii="Times New Roman" w:eastAsia="宋体" w:hAnsi="Times New Roman" w:cs="Times New Roman"/>
          <w:b/>
          <w:bCs/>
          <w:sz w:val="20"/>
          <w:szCs w:val="20"/>
          <w:lang w:eastAsia="zh-CN"/>
        </w:rPr>
        <w:t>8</w:t>
      </w:r>
      <w:r>
        <w:rPr>
          <w:rFonts w:ascii="Times New Roman" w:eastAsia="宋体" w:hAnsi="Times New Roman" w:cs="Times New Roman"/>
          <w:b/>
          <w:bCs/>
          <w:sz w:val="20"/>
          <w:szCs w:val="20"/>
          <w:lang w:eastAsia="zh-CN"/>
        </w:rPr>
        <w:t xml:space="preserve">: </w:t>
      </w:r>
      <w:r w:rsidRPr="000353C9">
        <w:rPr>
          <w:rFonts w:ascii="Times New Roman" w:eastAsia="宋体" w:hAnsi="Times New Roman" w:cs="Times New Roman"/>
          <w:b/>
          <w:bCs/>
          <w:sz w:val="20"/>
          <w:szCs w:val="20"/>
          <w:lang w:eastAsia="zh-CN"/>
        </w:rPr>
        <w:t xml:space="preserve">If target cell for L3 handover is same as one of LTM candidate cell, the </w:t>
      </w:r>
      <w:proofErr w:type="spellStart"/>
      <w:r w:rsidRPr="00683C21">
        <w:rPr>
          <w:rFonts w:ascii="Times New Roman" w:eastAsia="宋体" w:hAnsi="Times New Roman" w:cs="Times New Roman"/>
          <w:b/>
          <w:bCs/>
          <w:sz w:val="20"/>
          <w:szCs w:val="20"/>
          <w:lang w:eastAsia="zh-CN"/>
        </w:rPr>
        <w:t>ltm-ServingCellNoResetID</w:t>
      </w:r>
      <w:proofErr w:type="spellEnd"/>
      <w:r w:rsidRPr="000353C9">
        <w:rPr>
          <w:rFonts w:ascii="Times New Roman" w:eastAsia="宋体" w:hAnsi="Times New Roman" w:cs="Times New Roman"/>
          <w:b/>
          <w:bCs/>
          <w:sz w:val="20"/>
          <w:szCs w:val="20"/>
          <w:lang w:eastAsia="zh-CN"/>
        </w:rPr>
        <w:t xml:space="preserve"> can</w:t>
      </w:r>
      <w:r>
        <w:rPr>
          <w:rFonts w:ascii="Times New Roman" w:eastAsia="宋体" w:hAnsi="Times New Roman" w:cs="Times New Roman"/>
          <w:b/>
          <w:bCs/>
          <w:sz w:val="20"/>
          <w:szCs w:val="20"/>
          <w:lang w:eastAsia="zh-CN"/>
        </w:rPr>
        <w:t xml:space="preserve"> be</w:t>
      </w:r>
      <w:r w:rsidRPr="000353C9">
        <w:rPr>
          <w:rFonts w:ascii="Times New Roman" w:eastAsia="宋体" w:hAnsi="Times New Roman" w:cs="Times New Roman"/>
          <w:b/>
          <w:bCs/>
          <w:sz w:val="20"/>
          <w:szCs w:val="20"/>
          <w:lang w:eastAsia="zh-CN"/>
        </w:rPr>
        <w:t xml:space="preserve"> set to the value of </w:t>
      </w:r>
      <w:proofErr w:type="spellStart"/>
      <w:r w:rsidRPr="00683C21">
        <w:rPr>
          <w:rFonts w:ascii="Times New Roman" w:eastAsia="宋体" w:hAnsi="Times New Roman" w:cs="Times New Roman"/>
          <w:b/>
          <w:bCs/>
          <w:sz w:val="20"/>
          <w:szCs w:val="20"/>
          <w:lang w:eastAsia="zh-CN"/>
        </w:rPr>
        <w:t>ltm-NoResetID</w:t>
      </w:r>
      <w:proofErr w:type="spellEnd"/>
      <w:r w:rsidRPr="000353C9">
        <w:rPr>
          <w:rFonts w:ascii="Times New Roman" w:eastAsia="宋体" w:hAnsi="Times New Roman" w:cs="Times New Roman"/>
          <w:b/>
          <w:bCs/>
          <w:sz w:val="20"/>
          <w:szCs w:val="20"/>
          <w:lang w:eastAsia="zh-CN"/>
        </w:rPr>
        <w:t xml:space="preserve"> contained within the LTM-Candidate IE</w:t>
      </w:r>
      <w:r w:rsidR="00DD0FCC">
        <w:rPr>
          <w:rFonts w:ascii="Times New Roman" w:eastAsia="宋体" w:hAnsi="Times New Roman" w:cs="Times New Roman"/>
          <w:b/>
          <w:bCs/>
          <w:sz w:val="20"/>
          <w:szCs w:val="20"/>
          <w:lang w:eastAsia="zh-CN"/>
        </w:rPr>
        <w:t xml:space="preserve"> if ID is different</w:t>
      </w:r>
      <w:r w:rsidRPr="000353C9">
        <w:rPr>
          <w:rFonts w:ascii="Times New Roman" w:eastAsia="宋体" w:hAnsi="Times New Roman" w:cs="Times New Roman"/>
          <w:b/>
          <w:bCs/>
          <w:sz w:val="20"/>
          <w:szCs w:val="20"/>
          <w:lang w:eastAsia="zh-CN"/>
        </w:rPr>
        <w:t>.</w:t>
      </w:r>
    </w:p>
    <w:p w14:paraId="248E6B9E" w14:textId="3DD83E77" w:rsidR="00DE54AF" w:rsidRDefault="00DE54AF" w:rsidP="00DE54A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Pr</w:t>
      </w:r>
      <w:r>
        <w:rPr>
          <w:rFonts w:ascii="Times New Roman" w:eastAsia="宋体" w:hAnsi="Times New Roman" w:cs="Times New Roman"/>
          <w:b/>
          <w:bCs/>
          <w:sz w:val="20"/>
          <w:szCs w:val="20"/>
          <w:lang w:eastAsia="zh-CN"/>
        </w:rPr>
        <w:t xml:space="preserve">oposal </w:t>
      </w:r>
      <w:r w:rsidR="003B54EE">
        <w:rPr>
          <w:rFonts w:ascii="Times New Roman" w:eastAsia="宋体" w:hAnsi="Times New Roman" w:cs="Times New Roman"/>
          <w:b/>
          <w:bCs/>
          <w:sz w:val="20"/>
          <w:szCs w:val="20"/>
          <w:lang w:eastAsia="zh-CN"/>
        </w:rPr>
        <w:t>9</w:t>
      </w:r>
      <w:r>
        <w:rPr>
          <w:rFonts w:ascii="Times New Roman" w:eastAsia="宋体" w:hAnsi="Times New Roman" w:cs="Times New Roman"/>
          <w:b/>
          <w:bCs/>
          <w:sz w:val="20"/>
          <w:szCs w:val="20"/>
          <w:lang w:eastAsia="zh-CN"/>
        </w:rPr>
        <w:t xml:space="preserve">: </w:t>
      </w:r>
      <w:r w:rsidRPr="000353C9">
        <w:rPr>
          <w:rFonts w:ascii="Times New Roman" w:eastAsia="宋体" w:hAnsi="Times New Roman" w:cs="Times New Roman"/>
          <w:b/>
          <w:bCs/>
          <w:sz w:val="20"/>
          <w:szCs w:val="20"/>
          <w:lang w:eastAsia="zh-CN"/>
        </w:rPr>
        <w:t xml:space="preserve">If target cell for L3 handover is different from all LTM candidate cells, network should configure the </w:t>
      </w:r>
      <w:r w:rsidR="00E9388C">
        <w:rPr>
          <w:rFonts w:ascii="Times New Roman" w:eastAsia="宋体" w:hAnsi="Times New Roman" w:cs="Times New Roman"/>
          <w:b/>
          <w:bCs/>
          <w:sz w:val="20"/>
          <w:szCs w:val="20"/>
          <w:lang w:eastAsia="zh-CN"/>
        </w:rPr>
        <w:t xml:space="preserve">No reset </w:t>
      </w:r>
      <w:r w:rsidRPr="000353C9">
        <w:rPr>
          <w:rFonts w:ascii="Times New Roman" w:eastAsia="宋体" w:hAnsi="Times New Roman" w:cs="Times New Roman"/>
          <w:b/>
          <w:bCs/>
          <w:sz w:val="20"/>
          <w:szCs w:val="20"/>
          <w:lang w:eastAsia="zh-CN"/>
        </w:rPr>
        <w:t>ID for the candidate cell of L3 handover</w:t>
      </w:r>
      <w:r>
        <w:rPr>
          <w:rFonts w:ascii="Times New Roman" w:eastAsia="宋体" w:hAnsi="Times New Roman" w:cs="Times New Roman"/>
          <w:b/>
          <w:bCs/>
          <w:sz w:val="20"/>
          <w:szCs w:val="20"/>
          <w:lang w:eastAsia="zh-CN"/>
        </w:rPr>
        <w:t xml:space="preserve"> to UE</w:t>
      </w:r>
      <w:r w:rsidRPr="000353C9">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UE can set </w:t>
      </w:r>
      <w:proofErr w:type="spellStart"/>
      <w:r w:rsidRPr="000353C9">
        <w:rPr>
          <w:rFonts w:ascii="Times New Roman" w:eastAsia="宋体" w:hAnsi="Times New Roman" w:cs="Times New Roman"/>
          <w:b/>
          <w:bCs/>
          <w:sz w:val="20"/>
          <w:szCs w:val="20"/>
          <w:lang w:eastAsia="zh-CN"/>
        </w:rPr>
        <w:t>ltm</w:t>
      </w:r>
      <w:proofErr w:type="spellEnd"/>
      <w:r w:rsidRPr="000353C9">
        <w:rPr>
          <w:rFonts w:ascii="Times New Roman" w:eastAsia="宋体" w:hAnsi="Times New Roman" w:cs="Times New Roman"/>
          <w:b/>
          <w:bCs/>
          <w:sz w:val="20"/>
          <w:szCs w:val="20"/>
          <w:lang w:eastAsia="zh-CN"/>
        </w:rPr>
        <w:t>-</w:t>
      </w:r>
      <w:proofErr w:type="spellStart"/>
      <w:r w:rsidRPr="000353C9">
        <w:rPr>
          <w:rFonts w:ascii="Times New Roman" w:eastAsia="宋体" w:hAnsi="Times New Roman" w:cs="Times New Roman"/>
          <w:b/>
          <w:bCs/>
          <w:sz w:val="20"/>
          <w:szCs w:val="20"/>
          <w:lang w:eastAsia="zh-CN"/>
        </w:rPr>
        <w:t>ServingCellUE</w:t>
      </w:r>
      <w:proofErr w:type="spellEnd"/>
      <w:r w:rsidRPr="000353C9">
        <w:rPr>
          <w:rFonts w:ascii="Times New Roman" w:eastAsia="宋体" w:hAnsi="Times New Roman" w:cs="Times New Roman"/>
          <w:b/>
          <w:bCs/>
          <w:sz w:val="20"/>
          <w:szCs w:val="20"/>
          <w:lang w:eastAsia="zh-CN"/>
        </w:rPr>
        <w:t>-</w:t>
      </w:r>
      <w:proofErr w:type="spellStart"/>
      <w:r w:rsidRPr="000353C9">
        <w:rPr>
          <w:rFonts w:ascii="Times New Roman" w:eastAsia="宋体" w:hAnsi="Times New Roman" w:cs="Times New Roman"/>
          <w:b/>
          <w:bCs/>
          <w:sz w:val="20"/>
          <w:szCs w:val="20"/>
          <w:lang w:eastAsia="zh-CN"/>
        </w:rPr>
        <w:t>MeasuredTA</w:t>
      </w:r>
      <w:proofErr w:type="spellEnd"/>
      <w:r w:rsidRPr="000353C9">
        <w:rPr>
          <w:rFonts w:ascii="Times New Roman" w:eastAsia="宋体" w:hAnsi="Times New Roman" w:cs="Times New Roman"/>
          <w:b/>
          <w:bCs/>
          <w:sz w:val="20"/>
          <w:szCs w:val="20"/>
          <w:lang w:eastAsia="zh-CN"/>
        </w:rPr>
        <w:t xml:space="preserve">-ID to </w:t>
      </w:r>
      <w:r w:rsidR="00E9388C">
        <w:rPr>
          <w:rFonts w:ascii="Times New Roman" w:eastAsia="宋体" w:hAnsi="Times New Roman" w:cs="Times New Roman"/>
          <w:b/>
          <w:bCs/>
          <w:sz w:val="20"/>
          <w:szCs w:val="20"/>
          <w:lang w:eastAsia="zh-CN"/>
        </w:rPr>
        <w:t>no reset</w:t>
      </w:r>
      <w:r w:rsidRPr="000353C9">
        <w:rPr>
          <w:rFonts w:ascii="Times New Roman" w:eastAsia="宋体" w:hAnsi="Times New Roman" w:cs="Times New Roman"/>
          <w:b/>
          <w:bCs/>
          <w:sz w:val="20"/>
          <w:szCs w:val="20"/>
          <w:lang w:eastAsia="zh-CN"/>
        </w:rPr>
        <w:t xml:space="preserve"> ID for </w:t>
      </w:r>
      <w:r w:rsidR="00E9388C">
        <w:rPr>
          <w:rFonts w:ascii="Times New Roman" w:eastAsia="宋体" w:hAnsi="Times New Roman" w:cs="Times New Roman"/>
          <w:b/>
          <w:bCs/>
          <w:sz w:val="20"/>
          <w:szCs w:val="20"/>
          <w:lang w:eastAsia="zh-CN"/>
        </w:rPr>
        <w:t>target</w:t>
      </w:r>
      <w:r w:rsidRPr="000353C9">
        <w:rPr>
          <w:rFonts w:ascii="Times New Roman" w:eastAsia="宋体" w:hAnsi="Times New Roman" w:cs="Times New Roman"/>
          <w:b/>
          <w:bCs/>
          <w:sz w:val="20"/>
          <w:szCs w:val="20"/>
          <w:lang w:eastAsia="zh-CN"/>
        </w:rPr>
        <w:t xml:space="preserve"> cell </w:t>
      </w:r>
      <w:r w:rsidR="00E9388C">
        <w:rPr>
          <w:rFonts w:ascii="Times New Roman" w:eastAsia="宋体" w:hAnsi="Times New Roman" w:cs="Times New Roman"/>
          <w:b/>
          <w:bCs/>
          <w:sz w:val="20"/>
          <w:szCs w:val="20"/>
          <w:lang w:eastAsia="zh-CN"/>
        </w:rPr>
        <w:t xml:space="preserve">for </w:t>
      </w:r>
      <w:r w:rsidR="00E9388C" w:rsidRPr="000353C9">
        <w:rPr>
          <w:rFonts w:ascii="Times New Roman" w:eastAsia="宋体" w:hAnsi="Times New Roman" w:cs="Times New Roman"/>
          <w:b/>
          <w:bCs/>
          <w:sz w:val="20"/>
          <w:szCs w:val="20"/>
          <w:lang w:eastAsia="zh-CN"/>
        </w:rPr>
        <w:t xml:space="preserve">L3 handover </w:t>
      </w:r>
      <w:r w:rsidRPr="000353C9">
        <w:rPr>
          <w:rFonts w:ascii="Times New Roman" w:eastAsia="宋体" w:hAnsi="Times New Roman" w:cs="Times New Roman"/>
          <w:b/>
          <w:bCs/>
          <w:sz w:val="20"/>
          <w:szCs w:val="20"/>
          <w:lang w:eastAsia="zh-CN"/>
        </w:rPr>
        <w:t>if ID is different.</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lastRenderedPageBreak/>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02E3FB49" w14:textId="0A6759A3" w:rsidR="00683C21" w:rsidRPr="00683C21" w:rsidRDefault="00683C21"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 xml:space="preserve">bservation 1: UE-based TA measurements can be </w:t>
      </w:r>
      <w:r>
        <w:rPr>
          <w:rFonts w:ascii="Times New Roman" w:eastAsia="宋体" w:hAnsi="Times New Roman" w:cs="Times New Roman"/>
          <w:b/>
          <w:bCs/>
          <w:sz w:val="20"/>
          <w:szCs w:val="20"/>
          <w:lang w:eastAsia="zh-CN"/>
        </w:rPr>
        <w:t>used</w:t>
      </w:r>
      <w:r w:rsidRPr="00683C21">
        <w:rPr>
          <w:rFonts w:ascii="Times New Roman" w:eastAsia="宋体" w:hAnsi="Times New Roman" w:cs="Times New Roman"/>
          <w:b/>
          <w:bCs/>
          <w:sz w:val="20"/>
          <w:szCs w:val="20"/>
          <w:lang w:eastAsia="zh-CN"/>
        </w:rPr>
        <w:t xml:space="preserve"> for </w:t>
      </w:r>
      <w:r>
        <w:rPr>
          <w:rFonts w:ascii="Times New Roman" w:eastAsia="宋体" w:hAnsi="Times New Roman" w:cs="Times New Roman"/>
          <w:b/>
          <w:bCs/>
          <w:sz w:val="20"/>
          <w:szCs w:val="20"/>
          <w:lang w:eastAsia="zh-CN"/>
        </w:rPr>
        <w:t xml:space="preserve">a cell switching from source cell to a candidate cell in which </w:t>
      </w:r>
      <w:r w:rsidRPr="00683C21">
        <w:rPr>
          <w:rFonts w:ascii="Times New Roman" w:eastAsia="宋体" w:hAnsi="Times New Roman" w:cs="Times New Roman"/>
          <w:b/>
          <w:bCs/>
          <w:sz w:val="20"/>
          <w:szCs w:val="20"/>
          <w:lang w:eastAsia="zh-CN"/>
        </w:rPr>
        <w:t>two cells are located at a single DU and meets TAE requirement.</w:t>
      </w:r>
    </w:p>
    <w:p w14:paraId="4C3C757D" w14:textId="77777777" w:rsidR="00683C21" w:rsidRDefault="00683C21"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bservation</w:t>
      </w:r>
      <w:r>
        <w:rPr>
          <w:rFonts w:ascii="Times New Roman" w:eastAsia="宋体" w:hAnsi="Times New Roman" w:cs="Times New Roman"/>
          <w:b/>
          <w:bCs/>
          <w:sz w:val="20"/>
          <w:szCs w:val="20"/>
          <w:lang w:eastAsia="zh-CN"/>
        </w:rPr>
        <w:t xml:space="preserve"> 2</w:t>
      </w:r>
      <w:r w:rsidRPr="00683C21">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E</w:t>
      </w:r>
      <w:r w:rsidRPr="00683C21">
        <w:rPr>
          <w:rFonts w:ascii="Times New Roman" w:eastAsia="宋体" w:hAnsi="Times New Roman" w:cs="Times New Roman"/>
          <w:b/>
          <w:bCs/>
          <w:sz w:val="20"/>
          <w:szCs w:val="20"/>
          <w:lang w:eastAsia="zh-CN"/>
        </w:rPr>
        <w:t>arly TA acquisition can be used for all candidate cells regardless of that the source cell and candidate cell are Intra-DU or Inter-DU.</w:t>
      </w:r>
    </w:p>
    <w:p w14:paraId="429FC6C6" w14:textId="46740EE8" w:rsidR="00683C21" w:rsidRDefault="00683C21"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P</w:t>
      </w:r>
      <w:r w:rsidRPr="00683C21">
        <w:rPr>
          <w:rFonts w:ascii="Times New Roman" w:eastAsia="宋体" w:hAnsi="Times New Roman" w:cs="Times New Roman"/>
          <w:b/>
          <w:bCs/>
          <w:sz w:val="20"/>
          <w:szCs w:val="20"/>
          <w:lang w:eastAsia="zh-CN"/>
        </w:rPr>
        <w:t xml:space="preserve">roposal 1: Coexistence between UE </w:t>
      </w:r>
      <w:r>
        <w:rPr>
          <w:rFonts w:ascii="Times New Roman" w:eastAsia="宋体" w:hAnsi="Times New Roman" w:cs="Times New Roman"/>
          <w:b/>
          <w:bCs/>
          <w:sz w:val="20"/>
          <w:szCs w:val="20"/>
          <w:lang w:eastAsia="zh-CN"/>
        </w:rPr>
        <w:t xml:space="preserve">based TA </w:t>
      </w:r>
      <w:r w:rsidRPr="00683C21">
        <w:rPr>
          <w:rFonts w:ascii="Times New Roman" w:eastAsia="宋体" w:hAnsi="Times New Roman" w:cs="Times New Roman"/>
          <w:b/>
          <w:bCs/>
          <w:sz w:val="20"/>
          <w:szCs w:val="20"/>
          <w:lang w:eastAsia="zh-CN"/>
        </w:rPr>
        <w:t>measure</w:t>
      </w:r>
      <w:r>
        <w:rPr>
          <w:rFonts w:ascii="Times New Roman" w:eastAsia="宋体" w:hAnsi="Times New Roman" w:cs="Times New Roman"/>
          <w:b/>
          <w:bCs/>
          <w:sz w:val="20"/>
          <w:szCs w:val="20"/>
          <w:lang w:eastAsia="zh-CN"/>
        </w:rPr>
        <w:t>ment</w:t>
      </w:r>
      <w:r w:rsidRPr="00683C21">
        <w:rPr>
          <w:rFonts w:ascii="Times New Roman" w:eastAsia="宋体" w:hAnsi="Times New Roman" w:cs="Times New Roman"/>
          <w:b/>
          <w:bCs/>
          <w:sz w:val="20"/>
          <w:szCs w:val="20"/>
          <w:lang w:eastAsia="zh-CN"/>
        </w:rPr>
        <w:t xml:space="preserve"> and early TA acquisition </w:t>
      </w:r>
      <w:r w:rsidRPr="00683C21">
        <w:rPr>
          <w:rFonts w:ascii="Times New Roman" w:eastAsia="宋体" w:hAnsi="Times New Roman" w:cs="Times New Roman"/>
          <w:b/>
          <w:bCs/>
          <w:sz w:val="20"/>
          <w:szCs w:val="20"/>
          <w:u w:val="single"/>
          <w:lang w:eastAsia="zh-CN"/>
        </w:rPr>
        <w:t>per UE</w:t>
      </w:r>
      <w:r w:rsidRPr="00683C21">
        <w:rPr>
          <w:rFonts w:ascii="Times New Roman" w:eastAsia="宋体" w:hAnsi="Times New Roman" w:cs="Times New Roman"/>
          <w:b/>
          <w:bCs/>
          <w:sz w:val="20"/>
          <w:szCs w:val="20"/>
          <w:lang w:eastAsia="zh-CN"/>
        </w:rPr>
        <w:t xml:space="preserve"> is allowed.</w:t>
      </w:r>
    </w:p>
    <w:p w14:paraId="6791BC7E" w14:textId="3D99689F" w:rsidR="00683C21" w:rsidRDefault="00683C21" w:rsidP="00635A9E">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b/>
          <w:bCs/>
          <w:sz w:val="20"/>
          <w:szCs w:val="20"/>
          <w:lang w:eastAsia="zh-CN"/>
        </w:rPr>
        <w:t>Proposal 2: early TA acquisition for the same candidate cell is not triggered if UE based TA measurement can be used for a pair between current source cell and the candidate cell.</w:t>
      </w:r>
    </w:p>
    <w:p w14:paraId="398FA824" w14:textId="77777777" w:rsidR="00683C21" w:rsidRPr="00683C21" w:rsidRDefault="00683C21"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b/>
          <w:bCs/>
          <w:sz w:val="20"/>
          <w:szCs w:val="20"/>
          <w:lang w:eastAsia="zh-CN"/>
        </w:rPr>
        <w:t xml:space="preserve">Proposal </w:t>
      </w:r>
      <w:r>
        <w:rPr>
          <w:rFonts w:ascii="Times New Roman" w:eastAsia="宋体" w:hAnsi="Times New Roman" w:cs="Times New Roman"/>
          <w:b/>
          <w:bCs/>
          <w:sz w:val="20"/>
          <w:szCs w:val="20"/>
          <w:lang w:eastAsia="zh-CN"/>
        </w:rPr>
        <w:t>3</w:t>
      </w:r>
      <w:r w:rsidRPr="00683C21">
        <w:rPr>
          <w:rFonts w:ascii="Times New Roman" w:eastAsia="宋体" w:hAnsi="Times New Roman" w:cs="Times New Roman"/>
          <w:b/>
          <w:bCs/>
          <w:sz w:val="20"/>
          <w:szCs w:val="20"/>
          <w:lang w:eastAsia="zh-CN"/>
        </w:rPr>
        <w:t>: If P</w:t>
      </w:r>
      <w:r>
        <w:rPr>
          <w:rFonts w:ascii="Times New Roman" w:eastAsia="宋体" w:hAnsi="Times New Roman" w:cs="Times New Roman"/>
          <w:b/>
          <w:bCs/>
          <w:sz w:val="20"/>
          <w:szCs w:val="20"/>
          <w:lang w:eastAsia="zh-CN"/>
        </w:rPr>
        <w:t>2</w:t>
      </w:r>
      <w:r w:rsidRPr="00683C21">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can be</w:t>
      </w:r>
      <w:r w:rsidRPr="00683C21">
        <w:rPr>
          <w:rFonts w:ascii="Times New Roman" w:eastAsia="宋体" w:hAnsi="Times New Roman" w:cs="Times New Roman"/>
          <w:b/>
          <w:bCs/>
          <w:sz w:val="20"/>
          <w:szCs w:val="20"/>
          <w:lang w:eastAsia="zh-CN"/>
        </w:rPr>
        <w:t xml:space="preserve"> agreed, LS sent to RAN3</w:t>
      </w:r>
      <w:r>
        <w:rPr>
          <w:rFonts w:ascii="Times New Roman" w:eastAsia="宋体" w:hAnsi="Times New Roman" w:cs="Times New Roman"/>
          <w:b/>
          <w:bCs/>
          <w:sz w:val="20"/>
          <w:szCs w:val="20"/>
          <w:lang w:eastAsia="zh-CN"/>
        </w:rPr>
        <w:t xml:space="preserve"> is needed</w:t>
      </w:r>
      <w:r w:rsidRPr="00683C21">
        <w:rPr>
          <w:rFonts w:ascii="Times New Roman" w:eastAsia="宋体" w:hAnsi="Times New Roman" w:cs="Times New Roman"/>
          <w:b/>
          <w:bCs/>
          <w:sz w:val="20"/>
          <w:szCs w:val="20"/>
          <w:lang w:eastAsia="zh-CN"/>
        </w:rPr>
        <w:t>.</w:t>
      </w:r>
    </w:p>
    <w:p w14:paraId="3D228AB3" w14:textId="77777777" w:rsidR="00683C21" w:rsidRDefault="00683C21" w:rsidP="00683C21">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4: In case of LTM cell switching with UE based TA measurement, UE will perform </w:t>
      </w:r>
      <w:proofErr w:type="spellStart"/>
      <w:r>
        <w:rPr>
          <w:rFonts w:ascii="Times New Roman" w:eastAsia="宋体" w:hAnsi="Times New Roman" w:cs="Times New Roman"/>
          <w:b/>
          <w:bCs/>
          <w:sz w:val="20"/>
          <w:szCs w:val="20"/>
          <w:lang w:eastAsia="zh-CN"/>
        </w:rPr>
        <w:t>RACHless</w:t>
      </w:r>
      <w:proofErr w:type="spellEnd"/>
      <w:r>
        <w:rPr>
          <w:rFonts w:ascii="Times New Roman" w:eastAsia="宋体" w:hAnsi="Times New Roman" w:cs="Times New Roman"/>
          <w:b/>
          <w:bCs/>
          <w:sz w:val="20"/>
          <w:szCs w:val="20"/>
          <w:lang w:eastAsia="zh-CN"/>
        </w:rPr>
        <w:t xml:space="preserve"> cell switching. Therefore, target DU should be informed when LTM with UE based TA measurement is triggered.</w:t>
      </w:r>
    </w:p>
    <w:p w14:paraId="53F1975E" w14:textId="77777777" w:rsidR="00683C21" w:rsidRDefault="00683C21" w:rsidP="00683C21">
      <w:pPr>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5: After LTM cell switching is completed via UE based TA measurement, </w:t>
      </w:r>
      <w:r>
        <w:rPr>
          <w:rFonts w:ascii="Times New Roman" w:eastAsia="宋体" w:hAnsi="Times New Roman" w:cs="Times New Roman" w:hint="eastAsia"/>
          <w:b/>
          <w:bCs/>
          <w:sz w:val="20"/>
          <w:szCs w:val="20"/>
          <w:lang w:eastAsia="zh-CN"/>
        </w:rPr>
        <w:t>UE</w:t>
      </w:r>
      <w:r>
        <w:rPr>
          <w:rFonts w:ascii="Times New Roman" w:eastAsia="宋体" w:hAnsi="Times New Roman" w:cs="Times New Roman"/>
          <w:b/>
          <w:bCs/>
          <w:sz w:val="20"/>
          <w:szCs w:val="20"/>
          <w:lang w:eastAsia="zh-CN"/>
        </w:rPr>
        <w:t xml:space="preserve"> needs to continue using this TA until receiving the new TA from target cell. </w:t>
      </w:r>
    </w:p>
    <w:p w14:paraId="79B7F81D" w14:textId="64FE76C8" w:rsidR="00683C21" w:rsidRDefault="00683C21"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bservation 3: UE does not autonomously release the LTM configuration for UE based TA measurement and No reset ID during network triggered L3 HO / PSCell change.</w:t>
      </w:r>
    </w:p>
    <w:p w14:paraId="3D7EF1EB" w14:textId="77777777" w:rsidR="00683C21" w:rsidRDefault="00683C21" w:rsidP="00683C21">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6: </w:t>
      </w:r>
      <w:r w:rsidRPr="00683C21">
        <w:rPr>
          <w:rFonts w:ascii="Times New Roman" w:eastAsia="宋体" w:hAnsi="Times New Roman" w:cs="Times New Roman"/>
          <w:b/>
          <w:bCs/>
          <w:sz w:val="20"/>
          <w:szCs w:val="20"/>
          <w:lang w:eastAsia="zh-CN"/>
        </w:rPr>
        <w:t xml:space="preserve">If target cell for L3 handover is same as one of LTM candidate cell, the </w:t>
      </w:r>
      <w:proofErr w:type="spellStart"/>
      <w:r w:rsidRPr="00683C21">
        <w:rPr>
          <w:rFonts w:ascii="Times New Roman" w:eastAsia="宋体" w:hAnsi="Times New Roman" w:cs="Times New Roman"/>
          <w:b/>
          <w:bCs/>
          <w:sz w:val="20"/>
          <w:szCs w:val="20"/>
          <w:lang w:eastAsia="zh-CN"/>
        </w:rPr>
        <w:t>ltm</w:t>
      </w:r>
      <w:proofErr w:type="spellEnd"/>
      <w:r w:rsidRPr="00683C21">
        <w:rPr>
          <w:rFonts w:ascii="Times New Roman" w:eastAsia="宋体" w:hAnsi="Times New Roman" w:cs="Times New Roman"/>
          <w:b/>
          <w:bCs/>
          <w:sz w:val="20"/>
          <w:szCs w:val="20"/>
          <w:lang w:eastAsia="zh-CN"/>
        </w:rPr>
        <w:t>-</w:t>
      </w:r>
      <w:proofErr w:type="spellStart"/>
      <w:r w:rsidRPr="00683C21">
        <w:rPr>
          <w:rFonts w:ascii="Times New Roman" w:eastAsia="宋体" w:hAnsi="Times New Roman" w:cs="Times New Roman"/>
          <w:b/>
          <w:bCs/>
          <w:sz w:val="20"/>
          <w:szCs w:val="20"/>
          <w:lang w:eastAsia="zh-CN"/>
        </w:rPr>
        <w:t>ServingCellUE</w:t>
      </w:r>
      <w:proofErr w:type="spellEnd"/>
      <w:r w:rsidRPr="00683C21">
        <w:rPr>
          <w:rFonts w:ascii="Times New Roman" w:eastAsia="宋体" w:hAnsi="Times New Roman" w:cs="Times New Roman"/>
          <w:b/>
          <w:bCs/>
          <w:sz w:val="20"/>
          <w:szCs w:val="20"/>
          <w:lang w:eastAsia="zh-CN"/>
        </w:rPr>
        <w:t>-</w:t>
      </w:r>
      <w:proofErr w:type="spellStart"/>
      <w:r w:rsidRPr="00683C21">
        <w:rPr>
          <w:rFonts w:ascii="Times New Roman" w:eastAsia="宋体" w:hAnsi="Times New Roman" w:cs="Times New Roman"/>
          <w:b/>
          <w:bCs/>
          <w:sz w:val="20"/>
          <w:szCs w:val="20"/>
          <w:lang w:eastAsia="zh-CN"/>
        </w:rPr>
        <w:t>MeasuredTA</w:t>
      </w:r>
      <w:proofErr w:type="spellEnd"/>
      <w:r w:rsidRPr="00683C21">
        <w:rPr>
          <w:rFonts w:ascii="Times New Roman" w:eastAsia="宋体" w:hAnsi="Times New Roman" w:cs="Times New Roman"/>
          <w:b/>
          <w:bCs/>
          <w:sz w:val="20"/>
          <w:szCs w:val="20"/>
          <w:lang w:eastAsia="zh-CN"/>
        </w:rPr>
        <w:t xml:space="preserve">-ID can </w:t>
      </w:r>
      <w:r>
        <w:rPr>
          <w:rFonts w:ascii="Times New Roman" w:eastAsia="宋体" w:hAnsi="Times New Roman" w:cs="Times New Roman"/>
          <w:b/>
          <w:bCs/>
          <w:sz w:val="20"/>
          <w:szCs w:val="20"/>
          <w:lang w:eastAsia="zh-CN"/>
        </w:rPr>
        <w:t xml:space="preserve">be </w:t>
      </w:r>
      <w:r w:rsidRPr="00683C21">
        <w:rPr>
          <w:rFonts w:ascii="Times New Roman" w:eastAsia="宋体" w:hAnsi="Times New Roman" w:cs="Times New Roman"/>
          <w:b/>
          <w:bCs/>
          <w:sz w:val="20"/>
          <w:szCs w:val="20"/>
          <w:lang w:eastAsia="zh-CN"/>
        </w:rPr>
        <w:t xml:space="preserve">set to the value of </w:t>
      </w:r>
      <w:proofErr w:type="spellStart"/>
      <w:r w:rsidRPr="00683C21">
        <w:rPr>
          <w:rFonts w:ascii="Times New Roman" w:eastAsia="宋体" w:hAnsi="Times New Roman" w:cs="Times New Roman"/>
          <w:b/>
          <w:bCs/>
          <w:sz w:val="20"/>
          <w:szCs w:val="20"/>
          <w:lang w:eastAsia="zh-CN"/>
        </w:rPr>
        <w:t>ltm</w:t>
      </w:r>
      <w:proofErr w:type="spellEnd"/>
      <w:r w:rsidRPr="00683C21">
        <w:rPr>
          <w:rFonts w:ascii="Times New Roman" w:eastAsia="宋体" w:hAnsi="Times New Roman" w:cs="Times New Roman"/>
          <w:b/>
          <w:bCs/>
          <w:sz w:val="20"/>
          <w:szCs w:val="20"/>
          <w:lang w:eastAsia="zh-CN"/>
        </w:rPr>
        <w:t>-UE-</w:t>
      </w:r>
      <w:proofErr w:type="spellStart"/>
      <w:r w:rsidRPr="00683C21">
        <w:rPr>
          <w:rFonts w:ascii="Times New Roman" w:eastAsia="宋体" w:hAnsi="Times New Roman" w:cs="Times New Roman"/>
          <w:b/>
          <w:bCs/>
          <w:sz w:val="20"/>
          <w:szCs w:val="20"/>
          <w:lang w:eastAsia="zh-CN"/>
        </w:rPr>
        <w:t>MeasuredTA</w:t>
      </w:r>
      <w:proofErr w:type="spellEnd"/>
      <w:r w:rsidRPr="00683C21">
        <w:rPr>
          <w:rFonts w:ascii="Times New Roman" w:eastAsia="宋体" w:hAnsi="Times New Roman" w:cs="Times New Roman"/>
          <w:b/>
          <w:bCs/>
          <w:sz w:val="20"/>
          <w:szCs w:val="20"/>
          <w:lang w:eastAsia="zh-CN"/>
        </w:rPr>
        <w:t>-ID contained within the LTM-Candidate IE</w:t>
      </w:r>
      <w:r>
        <w:rPr>
          <w:rFonts w:ascii="Times New Roman" w:eastAsia="宋体" w:hAnsi="Times New Roman" w:cs="Times New Roman"/>
          <w:b/>
          <w:bCs/>
          <w:sz w:val="20"/>
          <w:szCs w:val="20"/>
          <w:lang w:eastAsia="zh-CN"/>
        </w:rPr>
        <w:t xml:space="preserve"> if ID is different</w:t>
      </w:r>
      <w:r w:rsidRPr="00683C21">
        <w:rPr>
          <w:rFonts w:ascii="Times New Roman" w:eastAsia="宋体" w:hAnsi="Times New Roman" w:cs="Times New Roman"/>
          <w:b/>
          <w:bCs/>
          <w:sz w:val="20"/>
          <w:szCs w:val="20"/>
          <w:lang w:eastAsia="zh-CN"/>
        </w:rPr>
        <w:t>.</w:t>
      </w:r>
    </w:p>
    <w:p w14:paraId="4A139D16" w14:textId="77777777" w:rsidR="00683C21" w:rsidRDefault="00683C21" w:rsidP="00683C21">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Pr</w:t>
      </w:r>
      <w:r>
        <w:rPr>
          <w:rFonts w:ascii="Times New Roman" w:eastAsia="宋体" w:hAnsi="Times New Roman" w:cs="Times New Roman"/>
          <w:b/>
          <w:bCs/>
          <w:sz w:val="20"/>
          <w:szCs w:val="20"/>
          <w:lang w:eastAsia="zh-CN"/>
        </w:rPr>
        <w:t xml:space="preserve">oposal 7: </w:t>
      </w:r>
      <w:r w:rsidRPr="00683C21">
        <w:rPr>
          <w:rFonts w:ascii="Times New Roman" w:eastAsia="宋体" w:hAnsi="Times New Roman" w:cs="Times New Roman"/>
          <w:b/>
          <w:bCs/>
          <w:sz w:val="20"/>
          <w:szCs w:val="20"/>
          <w:lang w:eastAsia="zh-CN"/>
        </w:rPr>
        <w:t>If target cell for L3 handover is different from all LTM candidate cells, network should configure the ID for UE based Measurement TA for the candidate cell of L3 handover</w:t>
      </w:r>
      <w:r>
        <w:rPr>
          <w:rFonts w:ascii="Times New Roman" w:eastAsia="宋体" w:hAnsi="Times New Roman" w:cs="Times New Roman"/>
          <w:b/>
          <w:bCs/>
          <w:sz w:val="20"/>
          <w:szCs w:val="20"/>
          <w:lang w:eastAsia="zh-CN"/>
        </w:rPr>
        <w:t xml:space="preserve"> to UE</w:t>
      </w:r>
      <w:r w:rsidRPr="00683C21">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UE can set </w:t>
      </w:r>
      <w:proofErr w:type="spellStart"/>
      <w:r w:rsidRPr="00683C21">
        <w:rPr>
          <w:rFonts w:ascii="Times New Roman" w:eastAsia="宋体" w:hAnsi="Times New Roman" w:cs="Times New Roman"/>
          <w:b/>
          <w:bCs/>
          <w:sz w:val="20"/>
          <w:szCs w:val="20"/>
          <w:lang w:eastAsia="zh-CN"/>
        </w:rPr>
        <w:t>ltm</w:t>
      </w:r>
      <w:proofErr w:type="spellEnd"/>
      <w:r w:rsidRPr="00683C21">
        <w:rPr>
          <w:rFonts w:ascii="Times New Roman" w:eastAsia="宋体" w:hAnsi="Times New Roman" w:cs="Times New Roman"/>
          <w:b/>
          <w:bCs/>
          <w:sz w:val="20"/>
          <w:szCs w:val="20"/>
          <w:lang w:eastAsia="zh-CN"/>
        </w:rPr>
        <w:t>-</w:t>
      </w:r>
      <w:proofErr w:type="spellStart"/>
      <w:r w:rsidRPr="00683C21">
        <w:rPr>
          <w:rFonts w:ascii="Times New Roman" w:eastAsia="宋体" w:hAnsi="Times New Roman" w:cs="Times New Roman"/>
          <w:b/>
          <w:bCs/>
          <w:sz w:val="20"/>
          <w:szCs w:val="20"/>
          <w:lang w:eastAsia="zh-CN"/>
        </w:rPr>
        <w:t>ServingCellUE</w:t>
      </w:r>
      <w:proofErr w:type="spellEnd"/>
      <w:r w:rsidRPr="00683C21">
        <w:rPr>
          <w:rFonts w:ascii="Times New Roman" w:eastAsia="宋体" w:hAnsi="Times New Roman" w:cs="Times New Roman"/>
          <w:b/>
          <w:bCs/>
          <w:sz w:val="20"/>
          <w:szCs w:val="20"/>
          <w:lang w:eastAsia="zh-CN"/>
        </w:rPr>
        <w:t>-</w:t>
      </w:r>
      <w:proofErr w:type="spellStart"/>
      <w:r w:rsidRPr="00683C21">
        <w:rPr>
          <w:rFonts w:ascii="Times New Roman" w:eastAsia="宋体" w:hAnsi="Times New Roman" w:cs="Times New Roman"/>
          <w:b/>
          <w:bCs/>
          <w:sz w:val="20"/>
          <w:szCs w:val="20"/>
          <w:lang w:eastAsia="zh-CN"/>
        </w:rPr>
        <w:t>MeasuredTA</w:t>
      </w:r>
      <w:proofErr w:type="spellEnd"/>
      <w:r w:rsidRPr="00683C21">
        <w:rPr>
          <w:rFonts w:ascii="Times New Roman" w:eastAsia="宋体" w:hAnsi="Times New Roman" w:cs="Times New Roman"/>
          <w:b/>
          <w:bCs/>
          <w:sz w:val="20"/>
          <w:szCs w:val="20"/>
          <w:lang w:eastAsia="zh-CN"/>
        </w:rPr>
        <w:t xml:space="preserve">-ID to UE measured TA ID for </w:t>
      </w:r>
      <w:r>
        <w:rPr>
          <w:rFonts w:ascii="Times New Roman" w:eastAsia="宋体" w:hAnsi="Times New Roman" w:cs="Times New Roman"/>
          <w:b/>
          <w:bCs/>
          <w:sz w:val="20"/>
          <w:szCs w:val="20"/>
          <w:lang w:eastAsia="zh-CN"/>
        </w:rPr>
        <w:t>target</w:t>
      </w:r>
      <w:r w:rsidRPr="00683C21">
        <w:rPr>
          <w:rFonts w:ascii="Times New Roman" w:eastAsia="宋体" w:hAnsi="Times New Roman" w:cs="Times New Roman"/>
          <w:b/>
          <w:bCs/>
          <w:sz w:val="20"/>
          <w:szCs w:val="20"/>
          <w:lang w:eastAsia="zh-CN"/>
        </w:rPr>
        <w:t xml:space="preserve"> cell</w:t>
      </w:r>
      <w:r>
        <w:rPr>
          <w:rFonts w:ascii="Times New Roman" w:eastAsia="宋体" w:hAnsi="Times New Roman" w:cs="Times New Roman"/>
          <w:b/>
          <w:bCs/>
          <w:sz w:val="20"/>
          <w:szCs w:val="20"/>
          <w:lang w:eastAsia="zh-CN"/>
        </w:rPr>
        <w:t xml:space="preserve"> for </w:t>
      </w:r>
      <w:r w:rsidRPr="000353C9">
        <w:rPr>
          <w:rFonts w:ascii="Times New Roman" w:eastAsia="宋体" w:hAnsi="Times New Roman" w:cs="Times New Roman"/>
          <w:b/>
          <w:bCs/>
          <w:sz w:val="20"/>
          <w:szCs w:val="20"/>
          <w:lang w:eastAsia="zh-CN"/>
        </w:rPr>
        <w:t>L3 handover</w:t>
      </w:r>
      <w:r w:rsidRPr="00683C21">
        <w:rPr>
          <w:rFonts w:ascii="Times New Roman" w:eastAsia="宋体" w:hAnsi="Times New Roman" w:cs="Times New Roman"/>
          <w:b/>
          <w:bCs/>
          <w:sz w:val="20"/>
          <w:szCs w:val="20"/>
          <w:lang w:eastAsia="zh-CN"/>
        </w:rPr>
        <w:t xml:space="preserve"> if ID is different.</w:t>
      </w:r>
    </w:p>
    <w:p w14:paraId="7862262F" w14:textId="77777777" w:rsidR="00683C21" w:rsidRDefault="00683C21" w:rsidP="00683C21">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8: </w:t>
      </w:r>
      <w:r w:rsidRPr="000353C9">
        <w:rPr>
          <w:rFonts w:ascii="Times New Roman" w:eastAsia="宋体" w:hAnsi="Times New Roman" w:cs="Times New Roman"/>
          <w:b/>
          <w:bCs/>
          <w:sz w:val="20"/>
          <w:szCs w:val="20"/>
          <w:lang w:eastAsia="zh-CN"/>
        </w:rPr>
        <w:t xml:space="preserve">If target cell for L3 handover is same as one of LTM candidate cell, the </w:t>
      </w:r>
      <w:proofErr w:type="spellStart"/>
      <w:r w:rsidRPr="00683C21">
        <w:rPr>
          <w:rFonts w:ascii="Times New Roman" w:eastAsia="宋体" w:hAnsi="Times New Roman" w:cs="Times New Roman"/>
          <w:b/>
          <w:bCs/>
          <w:sz w:val="20"/>
          <w:szCs w:val="20"/>
          <w:lang w:eastAsia="zh-CN"/>
        </w:rPr>
        <w:t>ltm-ServingCellNoResetID</w:t>
      </w:r>
      <w:proofErr w:type="spellEnd"/>
      <w:r w:rsidRPr="000353C9">
        <w:rPr>
          <w:rFonts w:ascii="Times New Roman" w:eastAsia="宋体" w:hAnsi="Times New Roman" w:cs="Times New Roman"/>
          <w:b/>
          <w:bCs/>
          <w:sz w:val="20"/>
          <w:szCs w:val="20"/>
          <w:lang w:eastAsia="zh-CN"/>
        </w:rPr>
        <w:t xml:space="preserve"> can</w:t>
      </w:r>
      <w:r>
        <w:rPr>
          <w:rFonts w:ascii="Times New Roman" w:eastAsia="宋体" w:hAnsi="Times New Roman" w:cs="Times New Roman"/>
          <w:b/>
          <w:bCs/>
          <w:sz w:val="20"/>
          <w:szCs w:val="20"/>
          <w:lang w:eastAsia="zh-CN"/>
        </w:rPr>
        <w:t xml:space="preserve"> be</w:t>
      </w:r>
      <w:r w:rsidRPr="000353C9">
        <w:rPr>
          <w:rFonts w:ascii="Times New Roman" w:eastAsia="宋体" w:hAnsi="Times New Roman" w:cs="Times New Roman"/>
          <w:b/>
          <w:bCs/>
          <w:sz w:val="20"/>
          <w:szCs w:val="20"/>
          <w:lang w:eastAsia="zh-CN"/>
        </w:rPr>
        <w:t xml:space="preserve"> set to the value of </w:t>
      </w:r>
      <w:proofErr w:type="spellStart"/>
      <w:r w:rsidRPr="00683C21">
        <w:rPr>
          <w:rFonts w:ascii="Times New Roman" w:eastAsia="宋体" w:hAnsi="Times New Roman" w:cs="Times New Roman"/>
          <w:b/>
          <w:bCs/>
          <w:sz w:val="20"/>
          <w:szCs w:val="20"/>
          <w:lang w:eastAsia="zh-CN"/>
        </w:rPr>
        <w:t>ltm-NoResetID</w:t>
      </w:r>
      <w:proofErr w:type="spellEnd"/>
      <w:r w:rsidRPr="000353C9">
        <w:rPr>
          <w:rFonts w:ascii="Times New Roman" w:eastAsia="宋体" w:hAnsi="Times New Roman" w:cs="Times New Roman"/>
          <w:b/>
          <w:bCs/>
          <w:sz w:val="20"/>
          <w:szCs w:val="20"/>
          <w:lang w:eastAsia="zh-CN"/>
        </w:rPr>
        <w:t xml:space="preserve"> contained within the LTM-Candidate IE</w:t>
      </w:r>
      <w:r>
        <w:rPr>
          <w:rFonts w:ascii="Times New Roman" w:eastAsia="宋体" w:hAnsi="Times New Roman" w:cs="Times New Roman"/>
          <w:b/>
          <w:bCs/>
          <w:sz w:val="20"/>
          <w:szCs w:val="20"/>
          <w:lang w:eastAsia="zh-CN"/>
        </w:rPr>
        <w:t xml:space="preserve"> if ID is different</w:t>
      </w:r>
      <w:r w:rsidRPr="000353C9">
        <w:rPr>
          <w:rFonts w:ascii="Times New Roman" w:eastAsia="宋体" w:hAnsi="Times New Roman" w:cs="Times New Roman"/>
          <w:b/>
          <w:bCs/>
          <w:sz w:val="20"/>
          <w:szCs w:val="20"/>
          <w:lang w:eastAsia="zh-CN"/>
        </w:rPr>
        <w:t>.</w:t>
      </w:r>
    </w:p>
    <w:p w14:paraId="685FC50B" w14:textId="77777777" w:rsidR="00683C21" w:rsidRDefault="00683C21" w:rsidP="00683C21">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Pr</w:t>
      </w:r>
      <w:r>
        <w:rPr>
          <w:rFonts w:ascii="Times New Roman" w:eastAsia="宋体" w:hAnsi="Times New Roman" w:cs="Times New Roman"/>
          <w:b/>
          <w:bCs/>
          <w:sz w:val="20"/>
          <w:szCs w:val="20"/>
          <w:lang w:eastAsia="zh-CN"/>
        </w:rPr>
        <w:t xml:space="preserve">oposal 9: </w:t>
      </w:r>
      <w:r w:rsidRPr="000353C9">
        <w:rPr>
          <w:rFonts w:ascii="Times New Roman" w:eastAsia="宋体" w:hAnsi="Times New Roman" w:cs="Times New Roman"/>
          <w:b/>
          <w:bCs/>
          <w:sz w:val="20"/>
          <w:szCs w:val="20"/>
          <w:lang w:eastAsia="zh-CN"/>
        </w:rPr>
        <w:t xml:space="preserve">If target cell for L3 handover is different from all LTM candidate cells, network should configure the </w:t>
      </w:r>
      <w:r>
        <w:rPr>
          <w:rFonts w:ascii="Times New Roman" w:eastAsia="宋体" w:hAnsi="Times New Roman" w:cs="Times New Roman"/>
          <w:b/>
          <w:bCs/>
          <w:sz w:val="20"/>
          <w:szCs w:val="20"/>
          <w:lang w:eastAsia="zh-CN"/>
        </w:rPr>
        <w:t xml:space="preserve">No reset </w:t>
      </w:r>
      <w:r w:rsidRPr="000353C9">
        <w:rPr>
          <w:rFonts w:ascii="Times New Roman" w:eastAsia="宋体" w:hAnsi="Times New Roman" w:cs="Times New Roman"/>
          <w:b/>
          <w:bCs/>
          <w:sz w:val="20"/>
          <w:szCs w:val="20"/>
          <w:lang w:eastAsia="zh-CN"/>
        </w:rPr>
        <w:t>ID for the candidate cell of L3 handover</w:t>
      </w:r>
      <w:r>
        <w:rPr>
          <w:rFonts w:ascii="Times New Roman" w:eastAsia="宋体" w:hAnsi="Times New Roman" w:cs="Times New Roman"/>
          <w:b/>
          <w:bCs/>
          <w:sz w:val="20"/>
          <w:szCs w:val="20"/>
          <w:lang w:eastAsia="zh-CN"/>
        </w:rPr>
        <w:t xml:space="preserve"> to UE</w:t>
      </w:r>
      <w:r w:rsidRPr="000353C9">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UE can set </w:t>
      </w:r>
      <w:proofErr w:type="spellStart"/>
      <w:r w:rsidRPr="000353C9">
        <w:rPr>
          <w:rFonts w:ascii="Times New Roman" w:eastAsia="宋体" w:hAnsi="Times New Roman" w:cs="Times New Roman"/>
          <w:b/>
          <w:bCs/>
          <w:sz w:val="20"/>
          <w:szCs w:val="20"/>
          <w:lang w:eastAsia="zh-CN"/>
        </w:rPr>
        <w:t>ltm</w:t>
      </w:r>
      <w:proofErr w:type="spellEnd"/>
      <w:r w:rsidRPr="000353C9">
        <w:rPr>
          <w:rFonts w:ascii="Times New Roman" w:eastAsia="宋体" w:hAnsi="Times New Roman" w:cs="Times New Roman"/>
          <w:b/>
          <w:bCs/>
          <w:sz w:val="20"/>
          <w:szCs w:val="20"/>
          <w:lang w:eastAsia="zh-CN"/>
        </w:rPr>
        <w:t>-</w:t>
      </w:r>
      <w:proofErr w:type="spellStart"/>
      <w:r w:rsidRPr="000353C9">
        <w:rPr>
          <w:rFonts w:ascii="Times New Roman" w:eastAsia="宋体" w:hAnsi="Times New Roman" w:cs="Times New Roman"/>
          <w:b/>
          <w:bCs/>
          <w:sz w:val="20"/>
          <w:szCs w:val="20"/>
          <w:lang w:eastAsia="zh-CN"/>
        </w:rPr>
        <w:t>ServingCellUE</w:t>
      </w:r>
      <w:proofErr w:type="spellEnd"/>
      <w:r w:rsidRPr="000353C9">
        <w:rPr>
          <w:rFonts w:ascii="Times New Roman" w:eastAsia="宋体" w:hAnsi="Times New Roman" w:cs="Times New Roman"/>
          <w:b/>
          <w:bCs/>
          <w:sz w:val="20"/>
          <w:szCs w:val="20"/>
          <w:lang w:eastAsia="zh-CN"/>
        </w:rPr>
        <w:t>-</w:t>
      </w:r>
      <w:proofErr w:type="spellStart"/>
      <w:r w:rsidRPr="000353C9">
        <w:rPr>
          <w:rFonts w:ascii="Times New Roman" w:eastAsia="宋体" w:hAnsi="Times New Roman" w:cs="Times New Roman"/>
          <w:b/>
          <w:bCs/>
          <w:sz w:val="20"/>
          <w:szCs w:val="20"/>
          <w:lang w:eastAsia="zh-CN"/>
        </w:rPr>
        <w:t>MeasuredTA</w:t>
      </w:r>
      <w:proofErr w:type="spellEnd"/>
      <w:r w:rsidRPr="000353C9">
        <w:rPr>
          <w:rFonts w:ascii="Times New Roman" w:eastAsia="宋体" w:hAnsi="Times New Roman" w:cs="Times New Roman"/>
          <w:b/>
          <w:bCs/>
          <w:sz w:val="20"/>
          <w:szCs w:val="20"/>
          <w:lang w:eastAsia="zh-CN"/>
        </w:rPr>
        <w:t xml:space="preserve">-ID to </w:t>
      </w:r>
      <w:r>
        <w:rPr>
          <w:rFonts w:ascii="Times New Roman" w:eastAsia="宋体" w:hAnsi="Times New Roman" w:cs="Times New Roman"/>
          <w:b/>
          <w:bCs/>
          <w:sz w:val="20"/>
          <w:szCs w:val="20"/>
          <w:lang w:eastAsia="zh-CN"/>
        </w:rPr>
        <w:t>no reset</w:t>
      </w:r>
      <w:r w:rsidRPr="000353C9">
        <w:rPr>
          <w:rFonts w:ascii="Times New Roman" w:eastAsia="宋体" w:hAnsi="Times New Roman" w:cs="Times New Roman"/>
          <w:b/>
          <w:bCs/>
          <w:sz w:val="20"/>
          <w:szCs w:val="20"/>
          <w:lang w:eastAsia="zh-CN"/>
        </w:rPr>
        <w:t xml:space="preserve"> ID for </w:t>
      </w:r>
      <w:r>
        <w:rPr>
          <w:rFonts w:ascii="Times New Roman" w:eastAsia="宋体" w:hAnsi="Times New Roman" w:cs="Times New Roman"/>
          <w:b/>
          <w:bCs/>
          <w:sz w:val="20"/>
          <w:szCs w:val="20"/>
          <w:lang w:eastAsia="zh-CN"/>
        </w:rPr>
        <w:t>target</w:t>
      </w:r>
      <w:r w:rsidRPr="000353C9">
        <w:rPr>
          <w:rFonts w:ascii="Times New Roman" w:eastAsia="宋体" w:hAnsi="Times New Roman" w:cs="Times New Roman"/>
          <w:b/>
          <w:bCs/>
          <w:sz w:val="20"/>
          <w:szCs w:val="20"/>
          <w:lang w:eastAsia="zh-CN"/>
        </w:rPr>
        <w:t xml:space="preserve"> cell </w:t>
      </w:r>
      <w:r>
        <w:rPr>
          <w:rFonts w:ascii="Times New Roman" w:eastAsia="宋体" w:hAnsi="Times New Roman" w:cs="Times New Roman"/>
          <w:b/>
          <w:bCs/>
          <w:sz w:val="20"/>
          <w:szCs w:val="20"/>
          <w:lang w:eastAsia="zh-CN"/>
        </w:rPr>
        <w:t xml:space="preserve">for </w:t>
      </w:r>
      <w:r w:rsidRPr="000353C9">
        <w:rPr>
          <w:rFonts w:ascii="Times New Roman" w:eastAsia="宋体" w:hAnsi="Times New Roman" w:cs="Times New Roman"/>
          <w:b/>
          <w:bCs/>
          <w:sz w:val="20"/>
          <w:szCs w:val="20"/>
          <w:lang w:eastAsia="zh-CN"/>
        </w:rPr>
        <w:t>L3 handover if ID is different.</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3839E7B2" w:rsidR="00035774" w:rsidRDefault="009B6FF5" w:rsidP="00951DC7">
      <w:pPr>
        <w:pStyle w:val="References"/>
      </w:pPr>
      <w:r>
        <w:t>Chairman notes for RAN2#12</w:t>
      </w:r>
      <w:r w:rsidR="003E3E0E">
        <w:t>3</w:t>
      </w:r>
      <w:r w:rsidR="003C0CCE">
        <w:t>bis</w:t>
      </w:r>
    </w:p>
    <w:p w14:paraId="491BA4B0" w14:textId="16D7DC8E" w:rsidR="003C0CCE" w:rsidRPr="003C0CCE" w:rsidRDefault="003C0CCE" w:rsidP="003C0CCE">
      <w:pPr>
        <w:pStyle w:val="References"/>
      </w:pPr>
      <w:r w:rsidRPr="000353C9">
        <w:t>R2-2309458</w:t>
      </w:r>
      <w:r>
        <w:t xml:space="preserve"> </w:t>
      </w:r>
      <w:r w:rsidR="003D0123" w:rsidRPr="00683C21">
        <w:t xml:space="preserve">Reply LS on beam application time and UE based TA measurement for </w:t>
      </w:r>
      <w:proofErr w:type="gramStart"/>
      <w:r w:rsidR="003D0123" w:rsidRPr="00683C21">
        <w:t>LTM</w:t>
      </w:r>
      <w:proofErr w:type="gramEnd"/>
    </w:p>
    <w:sectPr w:rsidR="003C0CCE" w:rsidRPr="003C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4387" w14:textId="77777777" w:rsidR="00ED1785" w:rsidRDefault="00ED1785" w:rsidP="00FC6453">
      <w:pPr>
        <w:spacing w:after="0" w:line="240" w:lineRule="auto"/>
      </w:pPr>
      <w:r>
        <w:separator/>
      </w:r>
    </w:p>
  </w:endnote>
  <w:endnote w:type="continuationSeparator" w:id="0">
    <w:p w14:paraId="065C91D3" w14:textId="77777777" w:rsidR="00ED1785" w:rsidRDefault="00ED1785"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C410F" w14:textId="77777777" w:rsidR="00ED1785" w:rsidRDefault="00ED1785" w:rsidP="00FC6453">
      <w:pPr>
        <w:spacing w:after="0" w:line="240" w:lineRule="auto"/>
      </w:pPr>
      <w:r>
        <w:separator/>
      </w:r>
    </w:p>
  </w:footnote>
  <w:footnote w:type="continuationSeparator" w:id="0">
    <w:p w14:paraId="707C3E6C" w14:textId="77777777" w:rsidR="00ED1785" w:rsidRDefault="00ED1785"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617"/>
    <w:multiLevelType w:val="hybridMultilevel"/>
    <w:tmpl w:val="8142350C"/>
    <w:lvl w:ilvl="0" w:tplc="FBD4A094">
      <w:start w:val="8"/>
      <w:numFmt w:val="bullet"/>
      <w:lvlText w:val="-"/>
      <w:lvlJc w:val="left"/>
      <w:pPr>
        <w:ind w:left="360" w:hanging="360"/>
      </w:pPr>
      <w:rPr>
        <w:rFonts w:ascii="Arial" w:eastAsia="MS Mincho" w:hAnsi="Arial" w:cs="Arial" w:hint="default"/>
      </w:rPr>
    </w:lvl>
    <w:lvl w:ilvl="1" w:tplc="9DC4153A">
      <w:start w:val="20"/>
      <w:numFmt w:val="bullet"/>
      <w:lvlText w:val="-"/>
      <w:lvlJc w:val="left"/>
      <w:pPr>
        <w:ind w:left="851" w:hanging="511"/>
      </w:pPr>
      <w:rPr>
        <w:rFonts w:ascii="Times New Roman" w:eastAsia="宋体" w:hAnsi="Times New Roman" w:cs="Times New Roman"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8" w15:restartNumberingAfterBreak="0">
    <w:nsid w:val="34695F3A"/>
    <w:multiLevelType w:val="hybridMultilevel"/>
    <w:tmpl w:val="2A64B6D4"/>
    <w:lvl w:ilvl="0" w:tplc="0EB69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E57293F"/>
    <w:multiLevelType w:val="hybridMultilevel"/>
    <w:tmpl w:val="3404C5EA"/>
    <w:lvl w:ilvl="0" w:tplc="2C0E98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2"/>
  </w:num>
  <w:num w:numId="2" w16cid:durableId="154882208">
    <w:abstractNumId w:val="22"/>
  </w:num>
  <w:num w:numId="3" w16cid:durableId="1437171277">
    <w:abstractNumId w:val="16"/>
  </w:num>
  <w:num w:numId="4" w16cid:durableId="1883864936">
    <w:abstractNumId w:val="3"/>
  </w:num>
  <w:num w:numId="5" w16cid:durableId="1748452759">
    <w:abstractNumId w:val="18"/>
  </w:num>
  <w:num w:numId="6" w16cid:durableId="1683121287">
    <w:abstractNumId w:val="1"/>
  </w:num>
  <w:num w:numId="7" w16cid:durableId="165098888">
    <w:abstractNumId w:val="3"/>
  </w:num>
  <w:num w:numId="8" w16cid:durableId="526603563">
    <w:abstractNumId w:val="16"/>
  </w:num>
  <w:num w:numId="9" w16cid:durableId="1112822843">
    <w:abstractNumId w:val="7"/>
  </w:num>
  <w:num w:numId="10" w16cid:durableId="263655471">
    <w:abstractNumId w:val="12"/>
  </w:num>
  <w:num w:numId="11" w16cid:durableId="764039731">
    <w:abstractNumId w:val="10"/>
  </w:num>
  <w:num w:numId="12" w16cid:durableId="503056472">
    <w:abstractNumId w:val="5"/>
  </w:num>
  <w:num w:numId="13" w16cid:durableId="1949584957">
    <w:abstractNumId w:val="13"/>
  </w:num>
  <w:num w:numId="14" w16cid:durableId="1036660481">
    <w:abstractNumId w:val="9"/>
  </w:num>
  <w:num w:numId="15" w16cid:durableId="1750275061">
    <w:abstractNumId w:val="9"/>
  </w:num>
  <w:num w:numId="16" w16cid:durableId="110712731">
    <w:abstractNumId w:val="17"/>
  </w:num>
  <w:num w:numId="17" w16cid:durableId="1313828143">
    <w:abstractNumId w:val="14"/>
  </w:num>
  <w:num w:numId="18" w16cid:durableId="461265103">
    <w:abstractNumId w:val="11"/>
  </w:num>
  <w:num w:numId="19" w16cid:durableId="1885602623">
    <w:abstractNumId w:val="20"/>
  </w:num>
  <w:num w:numId="20" w16cid:durableId="15884335">
    <w:abstractNumId w:val="4"/>
  </w:num>
  <w:num w:numId="21" w16cid:durableId="1087650220">
    <w:abstractNumId w:val="21"/>
  </w:num>
  <w:num w:numId="22" w16cid:durableId="437485097">
    <w:abstractNumId w:val="6"/>
  </w:num>
  <w:num w:numId="23" w16cid:durableId="149567293">
    <w:abstractNumId w:val="19"/>
  </w:num>
  <w:num w:numId="24" w16cid:durableId="530260477">
    <w:abstractNumId w:val="6"/>
  </w:num>
  <w:num w:numId="25" w16cid:durableId="1528330048">
    <w:abstractNumId w:val="6"/>
  </w:num>
  <w:num w:numId="26" w16cid:durableId="1879201982">
    <w:abstractNumId w:val="6"/>
  </w:num>
  <w:num w:numId="27" w16cid:durableId="1951666813">
    <w:abstractNumId w:val="6"/>
  </w:num>
  <w:num w:numId="28" w16cid:durableId="1775517417">
    <w:abstractNumId w:val="6"/>
  </w:num>
  <w:num w:numId="29" w16cid:durableId="1709835214">
    <w:abstractNumId w:val="15"/>
  </w:num>
  <w:num w:numId="30" w16cid:durableId="1122843877">
    <w:abstractNumId w:val="6"/>
  </w:num>
  <w:num w:numId="31" w16cid:durableId="1637570030">
    <w:abstractNumId w:val="6"/>
  </w:num>
  <w:num w:numId="32" w16cid:durableId="1050954800">
    <w:abstractNumId w:val="6"/>
  </w:num>
  <w:num w:numId="33" w16cid:durableId="583223136">
    <w:abstractNumId w:val="6"/>
  </w:num>
  <w:num w:numId="34" w16cid:durableId="1515268444">
    <w:abstractNumId w:val="6"/>
  </w:num>
  <w:num w:numId="35" w16cid:durableId="1380787864">
    <w:abstractNumId w:val="0"/>
  </w:num>
  <w:num w:numId="36" w16cid:durableId="1332295098">
    <w:abstractNumId w:val="8"/>
  </w:num>
  <w:num w:numId="37" w16cid:durableId="19136149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78D"/>
    <w:rsid w:val="0001114C"/>
    <w:rsid w:val="000117D5"/>
    <w:rsid w:val="00012C4C"/>
    <w:rsid w:val="000146B8"/>
    <w:rsid w:val="0001639A"/>
    <w:rsid w:val="00022370"/>
    <w:rsid w:val="000242A5"/>
    <w:rsid w:val="00027C7A"/>
    <w:rsid w:val="000306BB"/>
    <w:rsid w:val="00031036"/>
    <w:rsid w:val="000338BB"/>
    <w:rsid w:val="00034828"/>
    <w:rsid w:val="00035774"/>
    <w:rsid w:val="0004036B"/>
    <w:rsid w:val="00042A0E"/>
    <w:rsid w:val="00047E15"/>
    <w:rsid w:val="00050FC9"/>
    <w:rsid w:val="00052297"/>
    <w:rsid w:val="0005462C"/>
    <w:rsid w:val="00057E7A"/>
    <w:rsid w:val="000601F6"/>
    <w:rsid w:val="0006170C"/>
    <w:rsid w:val="00063AF8"/>
    <w:rsid w:val="0007012B"/>
    <w:rsid w:val="00071C05"/>
    <w:rsid w:val="00072F36"/>
    <w:rsid w:val="00073842"/>
    <w:rsid w:val="000748C0"/>
    <w:rsid w:val="00082C7A"/>
    <w:rsid w:val="00085BCA"/>
    <w:rsid w:val="000866FE"/>
    <w:rsid w:val="00091C65"/>
    <w:rsid w:val="00093928"/>
    <w:rsid w:val="000A165E"/>
    <w:rsid w:val="000A37D1"/>
    <w:rsid w:val="000A4C8B"/>
    <w:rsid w:val="000A6F76"/>
    <w:rsid w:val="000A7EC7"/>
    <w:rsid w:val="000B5090"/>
    <w:rsid w:val="000C124B"/>
    <w:rsid w:val="000C5FB3"/>
    <w:rsid w:val="000C6768"/>
    <w:rsid w:val="000C7FE7"/>
    <w:rsid w:val="000C7FF7"/>
    <w:rsid w:val="000D0246"/>
    <w:rsid w:val="000D62F2"/>
    <w:rsid w:val="000E03DC"/>
    <w:rsid w:val="000E19B8"/>
    <w:rsid w:val="000E2B42"/>
    <w:rsid w:val="000E38D0"/>
    <w:rsid w:val="000E7D55"/>
    <w:rsid w:val="00101077"/>
    <w:rsid w:val="001013F7"/>
    <w:rsid w:val="001015B7"/>
    <w:rsid w:val="001015BB"/>
    <w:rsid w:val="00104D48"/>
    <w:rsid w:val="00106886"/>
    <w:rsid w:val="0011313A"/>
    <w:rsid w:val="00113BC6"/>
    <w:rsid w:val="00120996"/>
    <w:rsid w:val="00122979"/>
    <w:rsid w:val="001243B1"/>
    <w:rsid w:val="00124CEF"/>
    <w:rsid w:val="00131ABB"/>
    <w:rsid w:val="001323A7"/>
    <w:rsid w:val="00132BC0"/>
    <w:rsid w:val="00133BAB"/>
    <w:rsid w:val="00133DE3"/>
    <w:rsid w:val="00135446"/>
    <w:rsid w:val="001428D8"/>
    <w:rsid w:val="00147340"/>
    <w:rsid w:val="001474C4"/>
    <w:rsid w:val="0015502E"/>
    <w:rsid w:val="00155AAA"/>
    <w:rsid w:val="00160140"/>
    <w:rsid w:val="001611F1"/>
    <w:rsid w:val="00163FE8"/>
    <w:rsid w:val="00164E01"/>
    <w:rsid w:val="0017228D"/>
    <w:rsid w:val="00172899"/>
    <w:rsid w:val="00172EA4"/>
    <w:rsid w:val="00174555"/>
    <w:rsid w:val="00180B0E"/>
    <w:rsid w:val="00182CD2"/>
    <w:rsid w:val="00190E24"/>
    <w:rsid w:val="00194801"/>
    <w:rsid w:val="00194F84"/>
    <w:rsid w:val="00196C2A"/>
    <w:rsid w:val="001A23E3"/>
    <w:rsid w:val="001A339B"/>
    <w:rsid w:val="001A3916"/>
    <w:rsid w:val="001A42D5"/>
    <w:rsid w:val="001A547E"/>
    <w:rsid w:val="001A6BB3"/>
    <w:rsid w:val="001A6C06"/>
    <w:rsid w:val="001A6F01"/>
    <w:rsid w:val="001B31CC"/>
    <w:rsid w:val="001B3499"/>
    <w:rsid w:val="001B69C1"/>
    <w:rsid w:val="001B7E7E"/>
    <w:rsid w:val="001C34FC"/>
    <w:rsid w:val="001C39CE"/>
    <w:rsid w:val="001C4398"/>
    <w:rsid w:val="001C7BF0"/>
    <w:rsid w:val="001C7CC0"/>
    <w:rsid w:val="001D0BD9"/>
    <w:rsid w:val="001D0DD4"/>
    <w:rsid w:val="001D1383"/>
    <w:rsid w:val="001D1C5A"/>
    <w:rsid w:val="001D5761"/>
    <w:rsid w:val="001D584A"/>
    <w:rsid w:val="001E192A"/>
    <w:rsid w:val="001E249A"/>
    <w:rsid w:val="001E7789"/>
    <w:rsid w:val="001F1A9F"/>
    <w:rsid w:val="001F1D78"/>
    <w:rsid w:val="001F59BE"/>
    <w:rsid w:val="001F657F"/>
    <w:rsid w:val="001F7AA7"/>
    <w:rsid w:val="002014B3"/>
    <w:rsid w:val="00202786"/>
    <w:rsid w:val="00206630"/>
    <w:rsid w:val="00206A90"/>
    <w:rsid w:val="00211570"/>
    <w:rsid w:val="00212DC0"/>
    <w:rsid w:val="0021733E"/>
    <w:rsid w:val="00221509"/>
    <w:rsid w:val="00223775"/>
    <w:rsid w:val="00224828"/>
    <w:rsid w:val="002268C7"/>
    <w:rsid w:val="00227489"/>
    <w:rsid w:val="002325AD"/>
    <w:rsid w:val="00233B00"/>
    <w:rsid w:val="0023735A"/>
    <w:rsid w:val="0024167A"/>
    <w:rsid w:val="00241D01"/>
    <w:rsid w:val="00243AF6"/>
    <w:rsid w:val="00243E11"/>
    <w:rsid w:val="00246A8B"/>
    <w:rsid w:val="002471E9"/>
    <w:rsid w:val="00247904"/>
    <w:rsid w:val="00247E40"/>
    <w:rsid w:val="00250B8D"/>
    <w:rsid w:val="00250BBB"/>
    <w:rsid w:val="00251244"/>
    <w:rsid w:val="00251BC2"/>
    <w:rsid w:val="0025488C"/>
    <w:rsid w:val="00262DBB"/>
    <w:rsid w:val="00267B52"/>
    <w:rsid w:val="0027067B"/>
    <w:rsid w:val="00276A24"/>
    <w:rsid w:val="00282463"/>
    <w:rsid w:val="002825C6"/>
    <w:rsid w:val="00292B40"/>
    <w:rsid w:val="00293CC2"/>
    <w:rsid w:val="002A32DD"/>
    <w:rsid w:val="002A55D9"/>
    <w:rsid w:val="002B1B12"/>
    <w:rsid w:val="002C3D2D"/>
    <w:rsid w:val="002C7F1D"/>
    <w:rsid w:val="002D03D6"/>
    <w:rsid w:val="002D1DF2"/>
    <w:rsid w:val="002E49E8"/>
    <w:rsid w:val="002E5577"/>
    <w:rsid w:val="002F0AF1"/>
    <w:rsid w:val="002F0DE6"/>
    <w:rsid w:val="002F5A69"/>
    <w:rsid w:val="002F5B80"/>
    <w:rsid w:val="00304E8A"/>
    <w:rsid w:val="003118CF"/>
    <w:rsid w:val="0031263D"/>
    <w:rsid w:val="003145C8"/>
    <w:rsid w:val="003174F2"/>
    <w:rsid w:val="00317DE1"/>
    <w:rsid w:val="003219A4"/>
    <w:rsid w:val="00323953"/>
    <w:rsid w:val="00324F3B"/>
    <w:rsid w:val="00330520"/>
    <w:rsid w:val="00337419"/>
    <w:rsid w:val="00340F36"/>
    <w:rsid w:val="00346AB2"/>
    <w:rsid w:val="0035364C"/>
    <w:rsid w:val="00361B8B"/>
    <w:rsid w:val="0036229A"/>
    <w:rsid w:val="003639E2"/>
    <w:rsid w:val="00364C89"/>
    <w:rsid w:val="00373345"/>
    <w:rsid w:val="0037621C"/>
    <w:rsid w:val="00381DCF"/>
    <w:rsid w:val="00386ED1"/>
    <w:rsid w:val="00392D78"/>
    <w:rsid w:val="00393135"/>
    <w:rsid w:val="00393691"/>
    <w:rsid w:val="00396B2B"/>
    <w:rsid w:val="003A114D"/>
    <w:rsid w:val="003A422B"/>
    <w:rsid w:val="003A537D"/>
    <w:rsid w:val="003A6C51"/>
    <w:rsid w:val="003A7EE6"/>
    <w:rsid w:val="003B4BC4"/>
    <w:rsid w:val="003B54EE"/>
    <w:rsid w:val="003B614B"/>
    <w:rsid w:val="003C0B71"/>
    <w:rsid w:val="003C0CCE"/>
    <w:rsid w:val="003C1098"/>
    <w:rsid w:val="003C16EF"/>
    <w:rsid w:val="003D0123"/>
    <w:rsid w:val="003D2B38"/>
    <w:rsid w:val="003E0030"/>
    <w:rsid w:val="003E1925"/>
    <w:rsid w:val="003E3B0C"/>
    <w:rsid w:val="003E3C25"/>
    <w:rsid w:val="003E3E0E"/>
    <w:rsid w:val="003E6880"/>
    <w:rsid w:val="003F1FB2"/>
    <w:rsid w:val="003F2765"/>
    <w:rsid w:val="00400D31"/>
    <w:rsid w:val="00402851"/>
    <w:rsid w:val="0040471C"/>
    <w:rsid w:val="00410779"/>
    <w:rsid w:val="00412B1D"/>
    <w:rsid w:val="00412CD0"/>
    <w:rsid w:val="004232DF"/>
    <w:rsid w:val="00423C89"/>
    <w:rsid w:val="00427202"/>
    <w:rsid w:val="004412D3"/>
    <w:rsid w:val="004423F9"/>
    <w:rsid w:val="00443173"/>
    <w:rsid w:val="00445CFB"/>
    <w:rsid w:val="00450E15"/>
    <w:rsid w:val="00452B28"/>
    <w:rsid w:val="00452D98"/>
    <w:rsid w:val="00454EA9"/>
    <w:rsid w:val="00461E20"/>
    <w:rsid w:val="00464E5D"/>
    <w:rsid w:val="00465354"/>
    <w:rsid w:val="004709D4"/>
    <w:rsid w:val="00473823"/>
    <w:rsid w:val="00474341"/>
    <w:rsid w:val="00477C07"/>
    <w:rsid w:val="00484FEE"/>
    <w:rsid w:val="00485A13"/>
    <w:rsid w:val="00486A2F"/>
    <w:rsid w:val="0048762E"/>
    <w:rsid w:val="00487C49"/>
    <w:rsid w:val="00497DF4"/>
    <w:rsid w:val="004A424B"/>
    <w:rsid w:val="004A72C1"/>
    <w:rsid w:val="004A770D"/>
    <w:rsid w:val="004B409E"/>
    <w:rsid w:val="004B458E"/>
    <w:rsid w:val="004B4664"/>
    <w:rsid w:val="004C0813"/>
    <w:rsid w:val="004C2669"/>
    <w:rsid w:val="004C2CC4"/>
    <w:rsid w:val="004C532C"/>
    <w:rsid w:val="004C789B"/>
    <w:rsid w:val="004D1BB9"/>
    <w:rsid w:val="004D21B9"/>
    <w:rsid w:val="004D346B"/>
    <w:rsid w:val="004D45C8"/>
    <w:rsid w:val="004E2DF0"/>
    <w:rsid w:val="004E41EE"/>
    <w:rsid w:val="004E4F87"/>
    <w:rsid w:val="004F76B9"/>
    <w:rsid w:val="00501F28"/>
    <w:rsid w:val="00503C97"/>
    <w:rsid w:val="00506CEF"/>
    <w:rsid w:val="00507030"/>
    <w:rsid w:val="0051762B"/>
    <w:rsid w:val="00520FB7"/>
    <w:rsid w:val="00522623"/>
    <w:rsid w:val="005232B4"/>
    <w:rsid w:val="00523597"/>
    <w:rsid w:val="00526BF7"/>
    <w:rsid w:val="005338FB"/>
    <w:rsid w:val="00535B64"/>
    <w:rsid w:val="005400C8"/>
    <w:rsid w:val="00540952"/>
    <w:rsid w:val="005409CE"/>
    <w:rsid w:val="00540E31"/>
    <w:rsid w:val="005417A6"/>
    <w:rsid w:val="00541B13"/>
    <w:rsid w:val="0054324B"/>
    <w:rsid w:val="005515C6"/>
    <w:rsid w:val="00556342"/>
    <w:rsid w:val="0056682A"/>
    <w:rsid w:val="00566941"/>
    <w:rsid w:val="005710B3"/>
    <w:rsid w:val="0057200D"/>
    <w:rsid w:val="00572F47"/>
    <w:rsid w:val="00575563"/>
    <w:rsid w:val="00580E26"/>
    <w:rsid w:val="0058272E"/>
    <w:rsid w:val="00582D79"/>
    <w:rsid w:val="005936F6"/>
    <w:rsid w:val="00596C8E"/>
    <w:rsid w:val="005976B7"/>
    <w:rsid w:val="00597F24"/>
    <w:rsid w:val="005A09C6"/>
    <w:rsid w:val="005A1D8A"/>
    <w:rsid w:val="005A3054"/>
    <w:rsid w:val="005A75A4"/>
    <w:rsid w:val="005B22B1"/>
    <w:rsid w:val="005B654C"/>
    <w:rsid w:val="005B7C0E"/>
    <w:rsid w:val="005C3545"/>
    <w:rsid w:val="005C6166"/>
    <w:rsid w:val="005E003D"/>
    <w:rsid w:val="005E2C6A"/>
    <w:rsid w:val="005E4015"/>
    <w:rsid w:val="005E424A"/>
    <w:rsid w:val="005E498F"/>
    <w:rsid w:val="005F51BD"/>
    <w:rsid w:val="00602048"/>
    <w:rsid w:val="006042D8"/>
    <w:rsid w:val="00607A1C"/>
    <w:rsid w:val="00611E92"/>
    <w:rsid w:val="0061405D"/>
    <w:rsid w:val="0062256A"/>
    <w:rsid w:val="00623E5A"/>
    <w:rsid w:val="00624721"/>
    <w:rsid w:val="0062759F"/>
    <w:rsid w:val="00630420"/>
    <w:rsid w:val="00633641"/>
    <w:rsid w:val="00634E9B"/>
    <w:rsid w:val="00635A9E"/>
    <w:rsid w:val="00646804"/>
    <w:rsid w:val="00646E84"/>
    <w:rsid w:val="00647426"/>
    <w:rsid w:val="006477A9"/>
    <w:rsid w:val="00650C7F"/>
    <w:rsid w:val="00651C91"/>
    <w:rsid w:val="00654BEE"/>
    <w:rsid w:val="00654E56"/>
    <w:rsid w:val="0065544D"/>
    <w:rsid w:val="00656F46"/>
    <w:rsid w:val="00661947"/>
    <w:rsid w:val="00665C1E"/>
    <w:rsid w:val="00666848"/>
    <w:rsid w:val="006713EE"/>
    <w:rsid w:val="00671B79"/>
    <w:rsid w:val="00683C21"/>
    <w:rsid w:val="00685E9E"/>
    <w:rsid w:val="00687224"/>
    <w:rsid w:val="0069202C"/>
    <w:rsid w:val="00692218"/>
    <w:rsid w:val="006930A1"/>
    <w:rsid w:val="00696D41"/>
    <w:rsid w:val="006A3739"/>
    <w:rsid w:val="006B5D12"/>
    <w:rsid w:val="006D0234"/>
    <w:rsid w:val="006D1DCA"/>
    <w:rsid w:val="006D379B"/>
    <w:rsid w:val="006E0EBA"/>
    <w:rsid w:val="006E19C5"/>
    <w:rsid w:val="006E3DC5"/>
    <w:rsid w:val="006E742D"/>
    <w:rsid w:val="006F04E7"/>
    <w:rsid w:val="006F5EEC"/>
    <w:rsid w:val="00700BC8"/>
    <w:rsid w:val="00700C64"/>
    <w:rsid w:val="007022BC"/>
    <w:rsid w:val="00705032"/>
    <w:rsid w:val="00706F5E"/>
    <w:rsid w:val="00710217"/>
    <w:rsid w:val="007123BA"/>
    <w:rsid w:val="0072040D"/>
    <w:rsid w:val="0072584A"/>
    <w:rsid w:val="00730096"/>
    <w:rsid w:val="00731340"/>
    <w:rsid w:val="00737357"/>
    <w:rsid w:val="00737926"/>
    <w:rsid w:val="007402ED"/>
    <w:rsid w:val="00740A4C"/>
    <w:rsid w:val="0074618D"/>
    <w:rsid w:val="00746B52"/>
    <w:rsid w:val="00750FCF"/>
    <w:rsid w:val="007549E8"/>
    <w:rsid w:val="00770E7A"/>
    <w:rsid w:val="00771B6C"/>
    <w:rsid w:val="00772EA9"/>
    <w:rsid w:val="007761FD"/>
    <w:rsid w:val="00784908"/>
    <w:rsid w:val="0078651F"/>
    <w:rsid w:val="007873E2"/>
    <w:rsid w:val="0079238B"/>
    <w:rsid w:val="0079394E"/>
    <w:rsid w:val="00794482"/>
    <w:rsid w:val="007947F7"/>
    <w:rsid w:val="00796A2A"/>
    <w:rsid w:val="007A14F8"/>
    <w:rsid w:val="007A4632"/>
    <w:rsid w:val="007B326C"/>
    <w:rsid w:val="007C08E7"/>
    <w:rsid w:val="007C2E12"/>
    <w:rsid w:val="007C486E"/>
    <w:rsid w:val="007C6053"/>
    <w:rsid w:val="007D184E"/>
    <w:rsid w:val="007D240A"/>
    <w:rsid w:val="007E101E"/>
    <w:rsid w:val="007E1BFB"/>
    <w:rsid w:val="007E384C"/>
    <w:rsid w:val="007E4261"/>
    <w:rsid w:val="007F0388"/>
    <w:rsid w:val="007F6CA4"/>
    <w:rsid w:val="00805A3D"/>
    <w:rsid w:val="008102F2"/>
    <w:rsid w:val="0082133D"/>
    <w:rsid w:val="00833CCD"/>
    <w:rsid w:val="008344C2"/>
    <w:rsid w:val="00837E42"/>
    <w:rsid w:val="00850A43"/>
    <w:rsid w:val="00851251"/>
    <w:rsid w:val="0085191D"/>
    <w:rsid w:val="00851CCA"/>
    <w:rsid w:val="00854030"/>
    <w:rsid w:val="00856D6D"/>
    <w:rsid w:val="0085766D"/>
    <w:rsid w:val="00860425"/>
    <w:rsid w:val="00864147"/>
    <w:rsid w:val="00865D04"/>
    <w:rsid w:val="008666B6"/>
    <w:rsid w:val="00875528"/>
    <w:rsid w:val="00897D5B"/>
    <w:rsid w:val="008A10EB"/>
    <w:rsid w:val="008A1EEB"/>
    <w:rsid w:val="008A48C8"/>
    <w:rsid w:val="008A4AFD"/>
    <w:rsid w:val="008B665C"/>
    <w:rsid w:val="008C3EBE"/>
    <w:rsid w:val="008C3F22"/>
    <w:rsid w:val="008C5733"/>
    <w:rsid w:val="008C7136"/>
    <w:rsid w:val="008C7750"/>
    <w:rsid w:val="008D05B8"/>
    <w:rsid w:val="008D23DD"/>
    <w:rsid w:val="008D5450"/>
    <w:rsid w:val="008E0537"/>
    <w:rsid w:val="008E0786"/>
    <w:rsid w:val="008E30B0"/>
    <w:rsid w:val="008E6B98"/>
    <w:rsid w:val="008F1495"/>
    <w:rsid w:val="008F1DD5"/>
    <w:rsid w:val="008F2664"/>
    <w:rsid w:val="008F45D3"/>
    <w:rsid w:val="008F7226"/>
    <w:rsid w:val="00902198"/>
    <w:rsid w:val="0090766B"/>
    <w:rsid w:val="00912C19"/>
    <w:rsid w:val="00913441"/>
    <w:rsid w:val="009153D3"/>
    <w:rsid w:val="009233A7"/>
    <w:rsid w:val="00927450"/>
    <w:rsid w:val="00934F0E"/>
    <w:rsid w:val="00942490"/>
    <w:rsid w:val="009458EE"/>
    <w:rsid w:val="0095044A"/>
    <w:rsid w:val="00951DC7"/>
    <w:rsid w:val="009579C8"/>
    <w:rsid w:val="00957CD8"/>
    <w:rsid w:val="00960B44"/>
    <w:rsid w:val="009641E4"/>
    <w:rsid w:val="0096443E"/>
    <w:rsid w:val="00967E08"/>
    <w:rsid w:val="00972A49"/>
    <w:rsid w:val="0097484F"/>
    <w:rsid w:val="0097788F"/>
    <w:rsid w:val="00982689"/>
    <w:rsid w:val="009829F7"/>
    <w:rsid w:val="00982F05"/>
    <w:rsid w:val="009856B8"/>
    <w:rsid w:val="009868FD"/>
    <w:rsid w:val="00986B76"/>
    <w:rsid w:val="00986C22"/>
    <w:rsid w:val="00990A6A"/>
    <w:rsid w:val="0099122C"/>
    <w:rsid w:val="009B60DF"/>
    <w:rsid w:val="009B61A0"/>
    <w:rsid w:val="009B6FF5"/>
    <w:rsid w:val="009B7DC6"/>
    <w:rsid w:val="009C12E9"/>
    <w:rsid w:val="009C3444"/>
    <w:rsid w:val="009C6573"/>
    <w:rsid w:val="009D64F9"/>
    <w:rsid w:val="009D7ACF"/>
    <w:rsid w:val="009E1EF8"/>
    <w:rsid w:val="009E27EC"/>
    <w:rsid w:val="009E375A"/>
    <w:rsid w:val="009E4ABF"/>
    <w:rsid w:val="009F157D"/>
    <w:rsid w:val="009F1905"/>
    <w:rsid w:val="009F22E2"/>
    <w:rsid w:val="009F2424"/>
    <w:rsid w:val="009F3A6F"/>
    <w:rsid w:val="009F554A"/>
    <w:rsid w:val="009F6D5F"/>
    <w:rsid w:val="009F6F3F"/>
    <w:rsid w:val="00A002DF"/>
    <w:rsid w:val="00A007BC"/>
    <w:rsid w:val="00A0117A"/>
    <w:rsid w:val="00A04032"/>
    <w:rsid w:val="00A0590D"/>
    <w:rsid w:val="00A0784B"/>
    <w:rsid w:val="00A07924"/>
    <w:rsid w:val="00A13267"/>
    <w:rsid w:val="00A1372B"/>
    <w:rsid w:val="00A13980"/>
    <w:rsid w:val="00A17842"/>
    <w:rsid w:val="00A17F4C"/>
    <w:rsid w:val="00A23934"/>
    <w:rsid w:val="00A31972"/>
    <w:rsid w:val="00A31EC7"/>
    <w:rsid w:val="00A340CC"/>
    <w:rsid w:val="00A359FD"/>
    <w:rsid w:val="00A40825"/>
    <w:rsid w:val="00A45457"/>
    <w:rsid w:val="00A45D56"/>
    <w:rsid w:val="00A5012C"/>
    <w:rsid w:val="00A50E6F"/>
    <w:rsid w:val="00A52E6A"/>
    <w:rsid w:val="00A57514"/>
    <w:rsid w:val="00A60E2A"/>
    <w:rsid w:val="00A70B9F"/>
    <w:rsid w:val="00A718D4"/>
    <w:rsid w:val="00A738F7"/>
    <w:rsid w:val="00A760D0"/>
    <w:rsid w:val="00A76318"/>
    <w:rsid w:val="00A826CE"/>
    <w:rsid w:val="00A87C26"/>
    <w:rsid w:val="00A90BA6"/>
    <w:rsid w:val="00A92041"/>
    <w:rsid w:val="00A92D82"/>
    <w:rsid w:val="00A96061"/>
    <w:rsid w:val="00A972B3"/>
    <w:rsid w:val="00AA2B61"/>
    <w:rsid w:val="00AA7385"/>
    <w:rsid w:val="00AB7F3B"/>
    <w:rsid w:val="00AC4970"/>
    <w:rsid w:val="00AC4BE0"/>
    <w:rsid w:val="00AC4D21"/>
    <w:rsid w:val="00AC4D3D"/>
    <w:rsid w:val="00AD061B"/>
    <w:rsid w:val="00AD1695"/>
    <w:rsid w:val="00AD28C6"/>
    <w:rsid w:val="00AD5884"/>
    <w:rsid w:val="00AD63F7"/>
    <w:rsid w:val="00AD7C55"/>
    <w:rsid w:val="00AE0C1D"/>
    <w:rsid w:val="00AE1FF9"/>
    <w:rsid w:val="00AE6FD9"/>
    <w:rsid w:val="00AE737E"/>
    <w:rsid w:val="00AE79A9"/>
    <w:rsid w:val="00AF422E"/>
    <w:rsid w:val="00B0207E"/>
    <w:rsid w:val="00B02F32"/>
    <w:rsid w:val="00B0359E"/>
    <w:rsid w:val="00B0499C"/>
    <w:rsid w:val="00B07BA8"/>
    <w:rsid w:val="00B13AA5"/>
    <w:rsid w:val="00B14DD4"/>
    <w:rsid w:val="00B15E21"/>
    <w:rsid w:val="00B17EF9"/>
    <w:rsid w:val="00B236FD"/>
    <w:rsid w:val="00B25485"/>
    <w:rsid w:val="00B2747B"/>
    <w:rsid w:val="00B35AF2"/>
    <w:rsid w:val="00B40DD6"/>
    <w:rsid w:val="00B4477D"/>
    <w:rsid w:val="00B47449"/>
    <w:rsid w:val="00B4759F"/>
    <w:rsid w:val="00B537B4"/>
    <w:rsid w:val="00B540F0"/>
    <w:rsid w:val="00B563DA"/>
    <w:rsid w:val="00B678CD"/>
    <w:rsid w:val="00B7236D"/>
    <w:rsid w:val="00B7737E"/>
    <w:rsid w:val="00B82A3D"/>
    <w:rsid w:val="00B8320F"/>
    <w:rsid w:val="00B87F09"/>
    <w:rsid w:val="00B91325"/>
    <w:rsid w:val="00BA2F77"/>
    <w:rsid w:val="00BA3BF7"/>
    <w:rsid w:val="00BA3E4B"/>
    <w:rsid w:val="00BB0F6B"/>
    <w:rsid w:val="00BB1B16"/>
    <w:rsid w:val="00BC11CE"/>
    <w:rsid w:val="00BC1243"/>
    <w:rsid w:val="00BC1B73"/>
    <w:rsid w:val="00BC3A9E"/>
    <w:rsid w:val="00BC765E"/>
    <w:rsid w:val="00BD33FE"/>
    <w:rsid w:val="00BE04CE"/>
    <w:rsid w:val="00BE1C4F"/>
    <w:rsid w:val="00BF0EF3"/>
    <w:rsid w:val="00BF3006"/>
    <w:rsid w:val="00BF3B51"/>
    <w:rsid w:val="00BF4493"/>
    <w:rsid w:val="00BF4E68"/>
    <w:rsid w:val="00C03969"/>
    <w:rsid w:val="00C06646"/>
    <w:rsid w:val="00C14468"/>
    <w:rsid w:val="00C1449E"/>
    <w:rsid w:val="00C15DAD"/>
    <w:rsid w:val="00C16331"/>
    <w:rsid w:val="00C16D44"/>
    <w:rsid w:val="00C250FF"/>
    <w:rsid w:val="00C25320"/>
    <w:rsid w:val="00C25FEE"/>
    <w:rsid w:val="00C26081"/>
    <w:rsid w:val="00C3125D"/>
    <w:rsid w:val="00C321C3"/>
    <w:rsid w:val="00C34500"/>
    <w:rsid w:val="00C3614C"/>
    <w:rsid w:val="00C37196"/>
    <w:rsid w:val="00C40E56"/>
    <w:rsid w:val="00C4647B"/>
    <w:rsid w:val="00C538DC"/>
    <w:rsid w:val="00C5570B"/>
    <w:rsid w:val="00C56A2A"/>
    <w:rsid w:val="00C62093"/>
    <w:rsid w:val="00C6410A"/>
    <w:rsid w:val="00C74ED4"/>
    <w:rsid w:val="00C82541"/>
    <w:rsid w:val="00C84B5F"/>
    <w:rsid w:val="00C84CFD"/>
    <w:rsid w:val="00C94A04"/>
    <w:rsid w:val="00C9638D"/>
    <w:rsid w:val="00CA3B5F"/>
    <w:rsid w:val="00CA3CFF"/>
    <w:rsid w:val="00CA6B9D"/>
    <w:rsid w:val="00CA7032"/>
    <w:rsid w:val="00CA70AC"/>
    <w:rsid w:val="00CA7DE9"/>
    <w:rsid w:val="00CB3AFD"/>
    <w:rsid w:val="00CB55ED"/>
    <w:rsid w:val="00CD0A23"/>
    <w:rsid w:val="00CD2677"/>
    <w:rsid w:val="00CD2758"/>
    <w:rsid w:val="00CD4806"/>
    <w:rsid w:val="00CD52B1"/>
    <w:rsid w:val="00CD651A"/>
    <w:rsid w:val="00CD7809"/>
    <w:rsid w:val="00CE28BC"/>
    <w:rsid w:val="00CE5392"/>
    <w:rsid w:val="00CE5633"/>
    <w:rsid w:val="00CF7FF0"/>
    <w:rsid w:val="00D0191F"/>
    <w:rsid w:val="00D03799"/>
    <w:rsid w:val="00D05C26"/>
    <w:rsid w:val="00D07CEE"/>
    <w:rsid w:val="00D1109F"/>
    <w:rsid w:val="00D1274C"/>
    <w:rsid w:val="00D129FE"/>
    <w:rsid w:val="00D12BD2"/>
    <w:rsid w:val="00D14770"/>
    <w:rsid w:val="00D220A4"/>
    <w:rsid w:val="00D26149"/>
    <w:rsid w:val="00D30FB2"/>
    <w:rsid w:val="00D32EB7"/>
    <w:rsid w:val="00D35B15"/>
    <w:rsid w:val="00D3771A"/>
    <w:rsid w:val="00D41CA6"/>
    <w:rsid w:val="00D4332B"/>
    <w:rsid w:val="00D46884"/>
    <w:rsid w:val="00D469CF"/>
    <w:rsid w:val="00D5024E"/>
    <w:rsid w:val="00D6051F"/>
    <w:rsid w:val="00D60AC7"/>
    <w:rsid w:val="00D61B3E"/>
    <w:rsid w:val="00D65E10"/>
    <w:rsid w:val="00D67DAE"/>
    <w:rsid w:val="00D700F9"/>
    <w:rsid w:val="00D74688"/>
    <w:rsid w:val="00D75D4C"/>
    <w:rsid w:val="00D84F15"/>
    <w:rsid w:val="00D937B5"/>
    <w:rsid w:val="00DA0DF6"/>
    <w:rsid w:val="00DA2280"/>
    <w:rsid w:val="00DA2D2F"/>
    <w:rsid w:val="00DA3189"/>
    <w:rsid w:val="00DA3B4B"/>
    <w:rsid w:val="00DA6BD7"/>
    <w:rsid w:val="00DB2E66"/>
    <w:rsid w:val="00DB4348"/>
    <w:rsid w:val="00DB451B"/>
    <w:rsid w:val="00DB673F"/>
    <w:rsid w:val="00DB6E1D"/>
    <w:rsid w:val="00DC04D0"/>
    <w:rsid w:val="00DC0EE6"/>
    <w:rsid w:val="00DC2B29"/>
    <w:rsid w:val="00DC2D57"/>
    <w:rsid w:val="00DC341C"/>
    <w:rsid w:val="00DC3627"/>
    <w:rsid w:val="00DC42EA"/>
    <w:rsid w:val="00DC4C4A"/>
    <w:rsid w:val="00DC5C96"/>
    <w:rsid w:val="00DC77DB"/>
    <w:rsid w:val="00DD0834"/>
    <w:rsid w:val="00DD0FCC"/>
    <w:rsid w:val="00DE0B2B"/>
    <w:rsid w:val="00DE2F9C"/>
    <w:rsid w:val="00DE4243"/>
    <w:rsid w:val="00DE54AF"/>
    <w:rsid w:val="00DE55BA"/>
    <w:rsid w:val="00DE6796"/>
    <w:rsid w:val="00DE6882"/>
    <w:rsid w:val="00DE7223"/>
    <w:rsid w:val="00DF01AA"/>
    <w:rsid w:val="00DF1387"/>
    <w:rsid w:val="00DF248A"/>
    <w:rsid w:val="00E02B04"/>
    <w:rsid w:val="00E06AC0"/>
    <w:rsid w:val="00E0745E"/>
    <w:rsid w:val="00E107F8"/>
    <w:rsid w:val="00E1126D"/>
    <w:rsid w:val="00E12693"/>
    <w:rsid w:val="00E16972"/>
    <w:rsid w:val="00E1785D"/>
    <w:rsid w:val="00E20501"/>
    <w:rsid w:val="00E24414"/>
    <w:rsid w:val="00E26FB1"/>
    <w:rsid w:val="00E27109"/>
    <w:rsid w:val="00E306E0"/>
    <w:rsid w:val="00E30F4C"/>
    <w:rsid w:val="00E31125"/>
    <w:rsid w:val="00E3548A"/>
    <w:rsid w:val="00E40383"/>
    <w:rsid w:val="00E42097"/>
    <w:rsid w:val="00E43CE8"/>
    <w:rsid w:val="00E50BC4"/>
    <w:rsid w:val="00E558C5"/>
    <w:rsid w:val="00E60E26"/>
    <w:rsid w:val="00E61D88"/>
    <w:rsid w:val="00E63EFE"/>
    <w:rsid w:val="00E654C7"/>
    <w:rsid w:val="00E6628D"/>
    <w:rsid w:val="00E73984"/>
    <w:rsid w:val="00E7584F"/>
    <w:rsid w:val="00E75C3C"/>
    <w:rsid w:val="00E77EDE"/>
    <w:rsid w:val="00E83F3F"/>
    <w:rsid w:val="00E84A85"/>
    <w:rsid w:val="00E85FAA"/>
    <w:rsid w:val="00E9296A"/>
    <w:rsid w:val="00E9388C"/>
    <w:rsid w:val="00E95C59"/>
    <w:rsid w:val="00E960D5"/>
    <w:rsid w:val="00E96247"/>
    <w:rsid w:val="00EA1753"/>
    <w:rsid w:val="00EA33C8"/>
    <w:rsid w:val="00EA7A3A"/>
    <w:rsid w:val="00EB5B32"/>
    <w:rsid w:val="00EC318B"/>
    <w:rsid w:val="00EC7912"/>
    <w:rsid w:val="00ED1785"/>
    <w:rsid w:val="00ED3548"/>
    <w:rsid w:val="00ED783C"/>
    <w:rsid w:val="00EE4371"/>
    <w:rsid w:val="00EE4739"/>
    <w:rsid w:val="00EE55A4"/>
    <w:rsid w:val="00EE68CE"/>
    <w:rsid w:val="00EF09B7"/>
    <w:rsid w:val="00F04069"/>
    <w:rsid w:val="00F1744C"/>
    <w:rsid w:val="00F31572"/>
    <w:rsid w:val="00F31E26"/>
    <w:rsid w:val="00F31FF5"/>
    <w:rsid w:val="00F32CC3"/>
    <w:rsid w:val="00F35A09"/>
    <w:rsid w:val="00F3640C"/>
    <w:rsid w:val="00F3795C"/>
    <w:rsid w:val="00F4462A"/>
    <w:rsid w:val="00F53958"/>
    <w:rsid w:val="00F55183"/>
    <w:rsid w:val="00F55BBE"/>
    <w:rsid w:val="00F61B39"/>
    <w:rsid w:val="00F6284A"/>
    <w:rsid w:val="00F6771A"/>
    <w:rsid w:val="00F834C7"/>
    <w:rsid w:val="00F85328"/>
    <w:rsid w:val="00F9300A"/>
    <w:rsid w:val="00F95039"/>
    <w:rsid w:val="00F966AE"/>
    <w:rsid w:val="00FA183A"/>
    <w:rsid w:val="00FA4653"/>
    <w:rsid w:val="00FB0616"/>
    <w:rsid w:val="00FB2AD6"/>
    <w:rsid w:val="00FB32BB"/>
    <w:rsid w:val="00FB3486"/>
    <w:rsid w:val="00FB34CB"/>
    <w:rsid w:val="00FB6005"/>
    <w:rsid w:val="00FB77C3"/>
    <w:rsid w:val="00FB7E27"/>
    <w:rsid w:val="00FC4CD4"/>
    <w:rsid w:val="00FC6453"/>
    <w:rsid w:val="00FC6661"/>
    <w:rsid w:val="00FD279E"/>
    <w:rsid w:val="00FD2B9D"/>
    <w:rsid w:val="00FD3BB2"/>
    <w:rsid w:val="00FE1329"/>
    <w:rsid w:val="00FE1827"/>
    <w:rsid w:val="00FE1DCE"/>
    <w:rsid w:val="00FE20E4"/>
    <w:rsid w:val="00FE39EB"/>
    <w:rsid w:val="00FF2A1B"/>
    <w:rsid w:val="00FF4DB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2050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qFormat/>
    <w:rsid w:val="009579C8"/>
    <w:pPr>
      <w:numPr>
        <w:numId w:val="23"/>
      </w:numPr>
      <w:spacing w:before="40" w:after="0" w:line="240" w:lineRule="auto"/>
    </w:pPr>
    <w:rPr>
      <w:rFonts w:ascii="Arial" w:eastAsia="MS Mincho" w:hAnsi="Arial" w:cs="Times New Roman"/>
      <w:b/>
      <w:sz w:val="20"/>
      <w:szCs w:val="24"/>
      <w:lang w:val="en-GB" w:eastAsia="en-GB"/>
    </w:rPr>
  </w:style>
  <w:style w:type="character" w:customStyle="1" w:styleId="30">
    <w:name w:val="标题 3 字符"/>
    <w:basedOn w:val="a0"/>
    <w:link w:val="3"/>
    <w:uiPriority w:val="9"/>
    <w:rsid w:val="00E20501"/>
    <w:rPr>
      <w:b/>
      <w:bCs/>
      <w:sz w:val="32"/>
      <w:szCs w:val="32"/>
    </w:rPr>
  </w:style>
  <w:style w:type="paragraph" w:styleId="af2">
    <w:name w:val="Revision"/>
    <w:hidden/>
    <w:uiPriority w:val="99"/>
    <w:semiHidden/>
    <w:rsid w:val="00865D04"/>
    <w:pPr>
      <w:spacing w:after="0" w:line="240" w:lineRule="auto"/>
    </w:pPr>
  </w:style>
  <w:style w:type="paragraph" w:customStyle="1" w:styleId="Internal">
    <w:name w:val="Internal"/>
    <w:basedOn w:val="Comments"/>
    <w:link w:val="InternalChar"/>
    <w:rsid w:val="00B678CD"/>
    <w:rPr>
      <w:noProof w:val="0"/>
      <w:color w:val="333399"/>
    </w:rPr>
  </w:style>
  <w:style w:type="character" w:customStyle="1" w:styleId="InternalChar">
    <w:name w:val="Internal Char"/>
    <w:link w:val="Internal"/>
    <w:rsid w:val="00B678CD"/>
    <w:rPr>
      <w:rFonts w:ascii="Arial" w:eastAsia="MS Mincho" w:hAnsi="Arial" w:cs="Times New Roman"/>
      <w:i/>
      <w:color w:val="333399"/>
      <w:sz w:val="18"/>
      <w:szCs w:val="24"/>
      <w:lang w:val="en-GB" w:eastAsia="en-GB"/>
    </w:rPr>
  </w:style>
  <w:style w:type="character" w:styleId="af3">
    <w:name w:val="Hyperlink"/>
    <w:uiPriority w:val="99"/>
    <w:qFormat/>
    <w:rsid w:val="002F5B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2BF2-45E3-4FF8-825E-7D076B8A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525</cp:revision>
  <dcterms:created xsi:type="dcterms:W3CDTF">2023-02-14T06:05:00Z</dcterms:created>
  <dcterms:modified xsi:type="dcterms:W3CDTF">2023-11-03T02:14:00Z</dcterms:modified>
</cp:coreProperties>
</file>